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30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ПОВЕСТКА ЗАСЕДАНИЯ 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numPr>
          <w:ilvl w:val="0"/>
          <w:numId w:val="0"/>
        </w:numPr>
        <w:shd w:val="clear" w:color="auto" w:fill="FFFFFF"/>
        <w:spacing w:lineRule="auto" w:line="240" w:before="0" w:after="300"/>
        <w:ind w:left="720" w:hanging="0"/>
        <w:contextualSpacing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Участие в IY Научно-практической Конференции Общественных советов ФАС России.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Вопросы деятельности электроснабжающих организаций Республики Адыгея.</w:t>
      </w:r>
    </w:p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Разное 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300"/>
        <w:ind w:left="72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17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72c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LibreOffice/7.4.1.2$Windows_X86_64 LibreOffice_project/3c58a8f3a960df8bc8fd77b461821e42c061c5f0</Application>
  <AppVersion>15.0000</AppVersion>
  <Pages>1</Pages>
  <Words>22</Words>
  <Characters>163</Characters>
  <CharactersWithSpaces>182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2023-01-20T08:33:00Z</dcterms:created>
  <dc:creator>Анна Тариеловна Рыбина</dc:creator>
  <dc:description/>
  <dc:language>ru-RU</dc:language>
  <cp:lastModifiedBy/>
  <cp:lastPrinted>2023-12-13T09:47:32Z</cp:lastPrinted>
  <dcterms:modified xsi:type="dcterms:W3CDTF">2023-12-15T10:13:41Z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