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A3" w:rsidRDefault="001070A3"/>
    <w:p w:rsidR="00F44461" w:rsidRDefault="00F44461"/>
    <w:p w:rsidR="00F44461" w:rsidRDefault="00F44461"/>
    <w:p w:rsidR="00F44461" w:rsidRPr="00485D7A" w:rsidRDefault="00485D7A">
      <w:pPr>
        <w:rPr>
          <w:rFonts w:ascii="Times New Roman" w:hAnsi="Times New Roman" w:cs="Times New Roman"/>
          <w:sz w:val="28"/>
          <w:szCs w:val="28"/>
        </w:rPr>
      </w:pPr>
      <w:r w:rsidRPr="00485D7A">
        <w:rPr>
          <w:rFonts w:ascii="Times New Roman" w:hAnsi="Times New Roman" w:cs="Times New Roman"/>
          <w:sz w:val="28"/>
          <w:szCs w:val="28"/>
        </w:rPr>
        <w:t xml:space="preserve">Повестка дня заседания Общественного совета </w:t>
      </w:r>
      <w:proofErr w:type="gramStart"/>
      <w:r w:rsidRPr="00485D7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85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D7A">
        <w:rPr>
          <w:rFonts w:ascii="Times New Roman" w:hAnsi="Times New Roman" w:cs="Times New Roman"/>
          <w:sz w:val="28"/>
          <w:szCs w:val="28"/>
        </w:rPr>
        <w:t>Адыгейском</w:t>
      </w:r>
      <w:proofErr w:type="gramEnd"/>
      <w:r w:rsidRPr="00485D7A">
        <w:rPr>
          <w:rFonts w:ascii="Times New Roman" w:hAnsi="Times New Roman" w:cs="Times New Roman"/>
          <w:sz w:val="28"/>
          <w:szCs w:val="28"/>
        </w:rPr>
        <w:t xml:space="preserve"> УФАС России от </w:t>
      </w:r>
      <w:r w:rsidR="00EC183A">
        <w:rPr>
          <w:rFonts w:ascii="Times New Roman" w:hAnsi="Times New Roman" w:cs="Times New Roman"/>
          <w:sz w:val="28"/>
          <w:szCs w:val="28"/>
        </w:rPr>
        <w:t>28.08.2022</w:t>
      </w:r>
      <w:bookmarkStart w:id="0" w:name="_GoBack"/>
      <w:bookmarkEnd w:id="0"/>
      <w:r w:rsidRPr="00485D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3D0A" w:rsidRPr="00A33D0A" w:rsidRDefault="00A33D0A" w:rsidP="00A33D0A">
      <w:pPr>
        <w:ind w:left="142" w:firstLine="708"/>
        <w:contextualSpacing/>
        <w:jc w:val="both"/>
        <w:rPr>
          <w:sz w:val="28"/>
          <w:szCs w:val="28"/>
        </w:rPr>
      </w:pPr>
    </w:p>
    <w:p w:rsidR="00EC183A" w:rsidRPr="00EC183A" w:rsidRDefault="00EC183A" w:rsidP="00EC183A">
      <w:pPr>
        <w:numPr>
          <w:ilvl w:val="0"/>
          <w:numId w:val="3"/>
        </w:numPr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EC183A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предложений по проведению </w:t>
      </w:r>
      <w:r w:rsidRPr="00EC183A">
        <w:rPr>
          <w:rFonts w:ascii="Times New Roman" w:hAnsi="Times New Roman" w:cs="Times New Roman"/>
          <w:sz w:val="28"/>
          <w:szCs w:val="28"/>
        </w:rPr>
        <w:t xml:space="preserve">исследований по оценке </w:t>
      </w:r>
      <w:proofErr w:type="gramStart"/>
      <w:r w:rsidRPr="00EC183A">
        <w:rPr>
          <w:rFonts w:ascii="Times New Roman" w:hAnsi="Times New Roman" w:cs="Times New Roman"/>
          <w:sz w:val="28"/>
          <w:szCs w:val="28"/>
        </w:rPr>
        <w:t>влияния внедрения Стандарта развития конкуренции</w:t>
      </w:r>
      <w:proofErr w:type="gramEnd"/>
      <w:r w:rsidRPr="00EC183A">
        <w:rPr>
          <w:rFonts w:ascii="Times New Roman" w:hAnsi="Times New Roman" w:cs="Times New Roman"/>
          <w:sz w:val="28"/>
          <w:szCs w:val="28"/>
        </w:rPr>
        <w:t xml:space="preserve"> и иных мер по развитию конкуренции на состояние конкуренции и по определению новых показателей оценки уровня развития конкуренции в регионах.</w:t>
      </w:r>
    </w:p>
    <w:p w:rsidR="00A33D0A" w:rsidRPr="00EC183A" w:rsidRDefault="00A33D0A" w:rsidP="00EC183A">
      <w:pPr>
        <w:numPr>
          <w:ilvl w:val="0"/>
          <w:numId w:val="3"/>
        </w:numPr>
        <w:spacing w:after="0" w:line="240" w:lineRule="auto"/>
        <w:ind w:left="0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83A">
        <w:rPr>
          <w:rFonts w:ascii="Times New Roman" w:hAnsi="Times New Roman" w:cs="Times New Roman"/>
          <w:sz w:val="28"/>
          <w:szCs w:val="28"/>
        </w:rPr>
        <w:t>Разное.</w:t>
      </w:r>
    </w:p>
    <w:p w:rsidR="00F44461" w:rsidRPr="00A33D0A" w:rsidRDefault="00F44461" w:rsidP="00EC183A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sectPr w:rsidR="00F44461" w:rsidRPr="00A33D0A" w:rsidSect="0010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61"/>
    <w:multiLevelType w:val="hybridMultilevel"/>
    <w:tmpl w:val="2E02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4304"/>
    <w:multiLevelType w:val="hybridMultilevel"/>
    <w:tmpl w:val="61461870"/>
    <w:lvl w:ilvl="0" w:tplc="B306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887269"/>
    <w:multiLevelType w:val="hybridMultilevel"/>
    <w:tmpl w:val="D6E6B256"/>
    <w:lvl w:ilvl="0" w:tplc="EED63CDA">
      <w:start w:val="1"/>
      <w:numFmt w:val="decimal"/>
      <w:lvlText w:val="%1."/>
      <w:lvlJc w:val="left"/>
      <w:pPr>
        <w:ind w:left="1765" w:hanging="360"/>
      </w:pPr>
    </w:lvl>
    <w:lvl w:ilvl="1" w:tplc="04190019">
      <w:start w:val="1"/>
      <w:numFmt w:val="lowerLetter"/>
      <w:lvlText w:val="%2."/>
      <w:lvlJc w:val="left"/>
      <w:pPr>
        <w:ind w:left="2485" w:hanging="360"/>
      </w:pPr>
    </w:lvl>
    <w:lvl w:ilvl="2" w:tplc="0419001B">
      <w:start w:val="1"/>
      <w:numFmt w:val="lowerRoman"/>
      <w:lvlText w:val="%3."/>
      <w:lvlJc w:val="right"/>
      <w:pPr>
        <w:ind w:left="3205" w:hanging="180"/>
      </w:pPr>
    </w:lvl>
    <w:lvl w:ilvl="3" w:tplc="0419000F">
      <w:start w:val="1"/>
      <w:numFmt w:val="decimal"/>
      <w:lvlText w:val="%4."/>
      <w:lvlJc w:val="left"/>
      <w:pPr>
        <w:ind w:left="3925" w:hanging="360"/>
      </w:pPr>
    </w:lvl>
    <w:lvl w:ilvl="4" w:tplc="04190019">
      <w:start w:val="1"/>
      <w:numFmt w:val="lowerLetter"/>
      <w:lvlText w:val="%5."/>
      <w:lvlJc w:val="left"/>
      <w:pPr>
        <w:ind w:left="4645" w:hanging="360"/>
      </w:pPr>
    </w:lvl>
    <w:lvl w:ilvl="5" w:tplc="0419001B">
      <w:start w:val="1"/>
      <w:numFmt w:val="lowerRoman"/>
      <w:lvlText w:val="%6."/>
      <w:lvlJc w:val="right"/>
      <w:pPr>
        <w:ind w:left="5365" w:hanging="180"/>
      </w:pPr>
    </w:lvl>
    <w:lvl w:ilvl="6" w:tplc="0419000F">
      <w:start w:val="1"/>
      <w:numFmt w:val="decimal"/>
      <w:lvlText w:val="%7."/>
      <w:lvlJc w:val="left"/>
      <w:pPr>
        <w:ind w:left="6085" w:hanging="360"/>
      </w:pPr>
    </w:lvl>
    <w:lvl w:ilvl="7" w:tplc="04190019">
      <w:start w:val="1"/>
      <w:numFmt w:val="lowerLetter"/>
      <w:lvlText w:val="%8."/>
      <w:lvlJc w:val="left"/>
      <w:pPr>
        <w:ind w:left="6805" w:hanging="360"/>
      </w:pPr>
    </w:lvl>
    <w:lvl w:ilvl="8" w:tplc="0419001B">
      <w:start w:val="1"/>
      <w:numFmt w:val="lowerRoman"/>
      <w:lvlText w:val="%9."/>
      <w:lvlJc w:val="right"/>
      <w:pPr>
        <w:ind w:left="7525" w:hanging="180"/>
      </w:pPr>
    </w:lvl>
  </w:abstractNum>
  <w:abstractNum w:abstractNumId="3">
    <w:nsid w:val="7DC847E0"/>
    <w:multiLevelType w:val="hybridMultilevel"/>
    <w:tmpl w:val="3B50D268"/>
    <w:lvl w:ilvl="0" w:tplc="AC500F1E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61"/>
    <w:rsid w:val="001070A3"/>
    <w:rsid w:val="00244CF5"/>
    <w:rsid w:val="00485D7A"/>
    <w:rsid w:val="00546891"/>
    <w:rsid w:val="0055440D"/>
    <w:rsid w:val="00666EB3"/>
    <w:rsid w:val="008F49AF"/>
    <w:rsid w:val="00A33D0A"/>
    <w:rsid w:val="00BE6DAE"/>
    <w:rsid w:val="00DC74E4"/>
    <w:rsid w:val="00EC183A"/>
    <w:rsid w:val="00F44461"/>
    <w:rsid w:val="00F83958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33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33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 Тариеловна Рыбина</cp:lastModifiedBy>
  <cp:revision>2</cp:revision>
  <cp:lastPrinted>2016-03-09T08:41:00Z</cp:lastPrinted>
  <dcterms:created xsi:type="dcterms:W3CDTF">2022-10-05T08:12:00Z</dcterms:created>
  <dcterms:modified xsi:type="dcterms:W3CDTF">2022-10-05T08:12:00Z</dcterms:modified>
</cp:coreProperties>
</file>