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251" w:rsidRDefault="00E73251" w:rsidP="00E73251">
      <w:pPr>
        <w:spacing w:after="0" w:line="240" w:lineRule="auto"/>
        <w:contextualSpacing/>
        <w:jc w:val="center"/>
        <w:rPr>
          <w:rFonts w:ascii="Times New Roman" w:hAnsi="Times New Roman" w:cs="Times New Roman"/>
          <w:b/>
          <w:sz w:val="28"/>
          <w:szCs w:val="28"/>
        </w:rPr>
      </w:pPr>
      <w:r w:rsidRPr="00DE74EB">
        <w:rPr>
          <w:rFonts w:ascii="Times New Roman" w:hAnsi="Times New Roman" w:cs="Times New Roman"/>
          <w:b/>
          <w:sz w:val="28"/>
          <w:szCs w:val="28"/>
        </w:rPr>
        <w:t>ДОКЛАД</w:t>
      </w:r>
    </w:p>
    <w:p w:rsidR="00DE74EB" w:rsidRPr="00DE74EB" w:rsidRDefault="00DE74EB" w:rsidP="00E73251">
      <w:pPr>
        <w:spacing w:after="0" w:line="240" w:lineRule="auto"/>
        <w:contextualSpacing/>
        <w:jc w:val="center"/>
        <w:rPr>
          <w:rFonts w:ascii="Times New Roman" w:hAnsi="Times New Roman" w:cs="Times New Roman"/>
          <w:b/>
          <w:sz w:val="28"/>
          <w:szCs w:val="28"/>
        </w:rPr>
      </w:pPr>
    </w:p>
    <w:p w:rsidR="00DE74EB" w:rsidRDefault="00DE74EB" w:rsidP="00E7325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ПУБЛИЧНЫХ ОБСУЖДЕНИЙ ПРАВОПРИМЕНИТЕЛЬНОЙ ПРАКТИКИ </w:t>
      </w:r>
      <w:proofErr w:type="gramStart"/>
      <w:r w:rsidR="00E73251" w:rsidRPr="00DE74EB">
        <w:rPr>
          <w:rFonts w:ascii="Times New Roman" w:hAnsi="Times New Roman" w:cs="Times New Roman"/>
          <w:b/>
          <w:sz w:val="28"/>
          <w:szCs w:val="28"/>
        </w:rPr>
        <w:t>АДЫГЕЙСКОГО</w:t>
      </w:r>
      <w:proofErr w:type="gramEnd"/>
      <w:r w:rsidR="00E73251" w:rsidRPr="00DE74EB">
        <w:rPr>
          <w:rFonts w:ascii="Times New Roman" w:hAnsi="Times New Roman" w:cs="Times New Roman"/>
          <w:b/>
          <w:sz w:val="28"/>
          <w:szCs w:val="28"/>
        </w:rPr>
        <w:t xml:space="preserve"> УФАС РОССИИ </w:t>
      </w:r>
    </w:p>
    <w:p w:rsidR="00E73251" w:rsidRPr="00A27A11" w:rsidRDefault="00E73251" w:rsidP="00E73251">
      <w:pPr>
        <w:spacing w:after="0" w:line="240" w:lineRule="auto"/>
        <w:contextualSpacing/>
        <w:jc w:val="center"/>
        <w:rPr>
          <w:rFonts w:ascii="Times New Roman" w:hAnsi="Times New Roman" w:cs="Times New Roman"/>
          <w:b/>
          <w:sz w:val="24"/>
          <w:szCs w:val="24"/>
        </w:rPr>
      </w:pPr>
      <w:r w:rsidRPr="00DE74EB">
        <w:rPr>
          <w:rFonts w:ascii="Times New Roman" w:hAnsi="Times New Roman" w:cs="Times New Roman"/>
          <w:b/>
          <w:sz w:val="28"/>
          <w:szCs w:val="28"/>
        </w:rPr>
        <w:t xml:space="preserve"> ЗА </w:t>
      </w:r>
      <w:r w:rsidR="00521297">
        <w:rPr>
          <w:rFonts w:ascii="Times New Roman" w:hAnsi="Times New Roman" w:cs="Times New Roman"/>
          <w:b/>
          <w:sz w:val="28"/>
          <w:szCs w:val="28"/>
          <w:lang w:val="en-US"/>
        </w:rPr>
        <w:t>III</w:t>
      </w:r>
      <w:r w:rsidRPr="00DE74EB">
        <w:rPr>
          <w:rFonts w:ascii="Times New Roman" w:hAnsi="Times New Roman" w:cs="Times New Roman"/>
          <w:b/>
          <w:sz w:val="28"/>
          <w:szCs w:val="28"/>
        </w:rPr>
        <w:t xml:space="preserve"> КВАРТАЛ 2017 ГОДА</w:t>
      </w:r>
    </w:p>
    <w:p w:rsidR="00E73251" w:rsidRPr="00A27A11" w:rsidRDefault="00E73251" w:rsidP="00E73251">
      <w:pPr>
        <w:spacing w:after="0" w:line="240" w:lineRule="auto"/>
        <w:contextualSpacing/>
        <w:jc w:val="both"/>
        <w:rPr>
          <w:rFonts w:ascii="Times New Roman" w:hAnsi="Times New Roman" w:cs="Times New Roman"/>
          <w:b/>
          <w:sz w:val="24"/>
          <w:szCs w:val="24"/>
        </w:rPr>
      </w:pPr>
    </w:p>
    <w:p w:rsidR="00E73251" w:rsidRPr="00DE74EB" w:rsidRDefault="00E73251" w:rsidP="00E73251">
      <w:pPr>
        <w:pStyle w:val="a3"/>
        <w:numPr>
          <w:ilvl w:val="0"/>
          <w:numId w:val="1"/>
        </w:numPr>
        <w:spacing w:after="0" w:line="240" w:lineRule="auto"/>
        <w:jc w:val="both"/>
        <w:rPr>
          <w:rFonts w:ascii="Times New Roman" w:hAnsi="Times New Roman" w:cs="Times New Roman"/>
          <w:b/>
          <w:sz w:val="28"/>
          <w:szCs w:val="28"/>
        </w:rPr>
      </w:pPr>
      <w:r w:rsidRPr="00DE74EB">
        <w:rPr>
          <w:rFonts w:ascii="Times New Roman" w:hAnsi="Times New Roman" w:cs="Times New Roman"/>
          <w:b/>
          <w:sz w:val="28"/>
          <w:szCs w:val="28"/>
        </w:rPr>
        <w:t xml:space="preserve">В сфере </w:t>
      </w:r>
      <w:proofErr w:type="gramStart"/>
      <w:r w:rsidRPr="00DE74EB">
        <w:rPr>
          <w:rFonts w:ascii="Times New Roman" w:hAnsi="Times New Roman" w:cs="Times New Roman"/>
          <w:b/>
          <w:sz w:val="28"/>
          <w:szCs w:val="28"/>
        </w:rPr>
        <w:t>контроля за</w:t>
      </w:r>
      <w:proofErr w:type="gramEnd"/>
      <w:r w:rsidRPr="00DE74EB">
        <w:rPr>
          <w:rFonts w:ascii="Times New Roman" w:hAnsi="Times New Roman" w:cs="Times New Roman"/>
          <w:b/>
          <w:sz w:val="28"/>
          <w:szCs w:val="28"/>
        </w:rPr>
        <w:t xml:space="preserve"> соблюдением антимонопольного законодательства</w:t>
      </w:r>
    </w:p>
    <w:p w:rsidR="0024592F" w:rsidRDefault="0024592F" w:rsidP="00FE6F76">
      <w:pPr>
        <w:ind w:firstLine="709"/>
        <w:contextualSpacing/>
        <w:jc w:val="both"/>
        <w:rPr>
          <w:rFonts w:ascii="Times New Roman" w:eastAsiaTheme="minorEastAsia" w:hAnsi="Times New Roman" w:cs="Times New Roman"/>
          <w:sz w:val="28"/>
          <w:szCs w:val="28"/>
        </w:rPr>
      </w:pPr>
    </w:p>
    <w:p w:rsidR="0024592F" w:rsidRDefault="0024592F" w:rsidP="0024592F">
      <w:pPr>
        <w:spacing w:after="0"/>
        <w:ind w:left="-567" w:firstLine="426"/>
        <w:jc w:val="both"/>
        <w:rPr>
          <w:rFonts w:ascii="Times New Roman" w:hAnsi="Times New Roman" w:cs="Times New Roman"/>
          <w:sz w:val="28"/>
          <w:szCs w:val="28"/>
        </w:rPr>
      </w:pPr>
      <w:r w:rsidRPr="00681F99">
        <w:rPr>
          <w:rFonts w:ascii="Times New Roman" w:hAnsi="Times New Roman" w:cs="Times New Roman"/>
          <w:sz w:val="28"/>
          <w:szCs w:val="28"/>
        </w:rPr>
        <w:t>В третьем квартале 2017 рассмотрено 3 жалобы на действия организаторов в соответствии со ст. 18.1 Закона о защите конкуренции, - две жалобы признаны обоснованными.</w:t>
      </w:r>
    </w:p>
    <w:p w:rsidR="0024592F" w:rsidRDefault="0024592F" w:rsidP="0024592F">
      <w:pPr>
        <w:spacing w:after="0"/>
        <w:ind w:left="-567" w:firstLine="426"/>
        <w:jc w:val="both"/>
        <w:rPr>
          <w:rFonts w:ascii="Times New Roman" w:hAnsi="Times New Roman" w:cs="Times New Roman"/>
          <w:sz w:val="28"/>
          <w:szCs w:val="28"/>
        </w:rPr>
      </w:pPr>
      <w:r w:rsidRPr="00681F99">
        <w:rPr>
          <w:rFonts w:ascii="Times New Roman" w:hAnsi="Times New Roman" w:cs="Times New Roman"/>
          <w:sz w:val="28"/>
          <w:szCs w:val="28"/>
        </w:rPr>
        <w:t xml:space="preserve">Основными видами торгов, обжалуемыми в Адыгейском УФАС России, были торги по продаже имущества в соответствии с Федеральным законом от 26.10.2002 №ФЗ-127 "О несостоятельности (банкротстве)", а также при передаче органами местного самоуправления земельных участков в аренду. Основными видами нарушений допущенными организаторами торгов является нарушение установленных законодательством Российской Федерации процедуры и порядка организации и </w:t>
      </w:r>
      <w:proofErr w:type="gramStart"/>
      <w:r w:rsidRPr="00681F99">
        <w:rPr>
          <w:rFonts w:ascii="Times New Roman" w:hAnsi="Times New Roman" w:cs="Times New Roman"/>
          <w:sz w:val="28"/>
          <w:szCs w:val="28"/>
        </w:rPr>
        <w:t>проведения</w:t>
      </w:r>
      <w:proofErr w:type="gramEnd"/>
      <w:r w:rsidRPr="00681F99">
        <w:rPr>
          <w:rFonts w:ascii="Times New Roman" w:hAnsi="Times New Roman" w:cs="Times New Roman"/>
          <w:sz w:val="28"/>
          <w:szCs w:val="28"/>
        </w:rPr>
        <w:t xml:space="preserve"> обязательных в соответствии с законодательством Российской Федерации торгов.</w:t>
      </w:r>
    </w:p>
    <w:p w:rsidR="0024592F" w:rsidRPr="001336F8" w:rsidRDefault="0024592F" w:rsidP="0024592F">
      <w:pPr>
        <w:spacing w:after="0"/>
        <w:ind w:left="-567" w:firstLine="426"/>
        <w:jc w:val="both"/>
        <w:rPr>
          <w:rFonts w:ascii="Times New Roman" w:hAnsi="Times New Roman" w:cs="Times New Roman"/>
          <w:sz w:val="28"/>
          <w:szCs w:val="28"/>
        </w:rPr>
      </w:pPr>
      <w:r w:rsidRPr="00B46B00">
        <w:rPr>
          <w:rFonts w:ascii="Times New Roman" w:hAnsi="Times New Roman" w:cs="Times New Roman"/>
          <w:color w:val="000000"/>
          <w:sz w:val="28"/>
          <w:szCs w:val="28"/>
        </w:rPr>
        <w:t xml:space="preserve">В Управление поступила </w:t>
      </w:r>
      <w:r w:rsidRPr="00B46B00">
        <w:rPr>
          <w:rFonts w:ascii="Times New Roman" w:hAnsi="Times New Roman" w:cs="Times New Roman"/>
          <w:sz w:val="28"/>
          <w:szCs w:val="28"/>
        </w:rPr>
        <w:t>жалоба</w:t>
      </w:r>
      <w:r w:rsidRPr="00B46B00">
        <w:rPr>
          <w:rFonts w:ascii="Times New Roman" w:hAnsi="Times New Roman" w:cs="Times New Roman"/>
          <w:b/>
          <w:sz w:val="28"/>
          <w:szCs w:val="28"/>
        </w:rPr>
        <w:t xml:space="preserve"> </w:t>
      </w:r>
      <w:r w:rsidRPr="00B46B00">
        <w:rPr>
          <w:rFonts w:ascii="Times New Roman" w:hAnsi="Times New Roman" w:cs="Times New Roman"/>
          <w:sz w:val="28"/>
          <w:szCs w:val="28"/>
        </w:rPr>
        <w:t>гражданина</w:t>
      </w:r>
      <w:r w:rsidRPr="00B46B00">
        <w:rPr>
          <w:rFonts w:ascii="Times New Roman" w:hAnsi="Times New Roman" w:cs="Times New Roman"/>
          <w:color w:val="000000"/>
          <w:sz w:val="28"/>
          <w:szCs w:val="28"/>
        </w:rPr>
        <w:t xml:space="preserve"> </w:t>
      </w:r>
      <w:r w:rsidRPr="00B46B00">
        <w:rPr>
          <w:rFonts w:ascii="Times New Roman" w:hAnsi="Times New Roman" w:cs="Times New Roman"/>
          <w:sz w:val="28"/>
          <w:szCs w:val="28"/>
        </w:rPr>
        <w:t>на действия организатора торгов администрации муниципального образования «</w:t>
      </w:r>
      <w:proofErr w:type="spellStart"/>
      <w:r w:rsidRPr="00B46B00">
        <w:rPr>
          <w:rFonts w:ascii="Times New Roman" w:hAnsi="Times New Roman" w:cs="Times New Roman"/>
          <w:sz w:val="28"/>
          <w:szCs w:val="28"/>
        </w:rPr>
        <w:t>Яблоновское</w:t>
      </w:r>
      <w:proofErr w:type="spellEnd"/>
      <w:r w:rsidRPr="00B46B00">
        <w:rPr>
          <w:rFonts w:ascii="Times New Roman" w:hAnsi="Times New Roman" w:cs="Times New Roman"/>
          <w:sz w:val="28"/>
          <w:szCs w:val="28"/>
        </w:rPr>
        <w:t xml:space="preserve"> городское поселение</w:t>
      </w:r>
      <w:r w:rsidRPr="00B46B00">
        <w:rPr>
          <w:rFonts w:ascii="Times New Roman" w:hAnsi="Times New Roman" w:cs="Times New Roman"/>
          <w:color w:val="000000"/>
          <w:sz w:val="28"/>
          <w:szCs w:val="28"/>
          <w:shd w:val="clear" w:color="auto" w:fill="EDFAFF"/>
        </w:rPr>
        <w:t>» при проведении открытого аукциона на право заключения договоров аренды земельного участка</w:t>
      </w:r>
      <w:r>
        <w:rPr>
          <w:rFonts w:ascii="Times New Roman" w:hAnsi="Times New Roman" w:cs="Times New Roman"/>
          <w:color w:val="000000"/>
          <w:sz w:val="28"/>
          <w:szCs w:val="28"/>
          <w:shd w:val="clear" w:color="auto" w:fill="EDFAFF"/>
        </w:rPr>
        <w:t xml:space="preserve"> в части не размещения организатором торгов на своем сайте извещения о проведен</w:t>
      </w:r>
      <w:proofErr w:type="gramStart"/>
      <w:r>
        <w:rPr>
          <w:rFonts w:ascii="Times New Roman" w:hAnsi="Times New Roman" w:cs="Times New Roman"/>
          <w:color w:val="000000"/>
          <w:sz w:val="28"/>
          <w:szCs w:val="28"/>
          <w:shd w:val="clear" w:color="auto" w:fill="EDFAFF"/>
        </w:rPr>
        <w:t>ии ау</w:t>
      </w:r>
      <w:proofErr w:type="gramEnd"/>
      <w:r>
        <w:rPr>
          <w:rFonts w:ascii="Times New Roman" w:hAnsi="Times New Roman" w:cs="Times New Roman"/>
          <w:color w:val="000000"/>
          <w:sz w:val="28"/>
          <w:szCs w:val="28"/>
          <w:shd w:val="clear" w:color="auto" w:fill="EDFAFF"/>
        </w:rPr>
        <w:t xml:space="preserve">кциона. По результатам рассмотрения жалобы было принято решение </w:t>
      </w:r>
      <w:r w:rsidRPr="00681F99">
        <w:rPr>
          <w:rFonts w:ascii="Times New Roman" w:hAnsi="Times New Roman" w:cs="Times New Roman"/>
          <w:sz w:val="28"/>
          <w:szCs w:val="28"/>
        </w:rPr>
        <w:t>призна</w:t>
      </w:r>
      <w:r>
        <w:rPr>
          <w:rFonts w:ascii="Times New Roman" w:hAnsi="Times New Roman" w:cs="Times New Roman"/>
          <w:sz w:val="28"/>
          <w:szCs w:val="28"/>
        </w:rPr>
        <w:t xml:space="preserve">ть жалобу </w:t>
      </w:r>
      <w:r w:rsidRPr="00681F99">
        <w:rPr>
          <w:rFonts w:ascii="Times New Roman" w:hAnsi="Times New Roman" w:cs="Times New Roman"/>
          <w:sz w:val="28"/>
          <w:szCs w:val="28"/>
        </w:rPr>
        <w:t xml:space="preserve">обоснованной в связи с нарушением требований </w:t>
      </w:r>
      <w:r w:rsidRPr="001336F8">
        <w:rPr>
          <w:rFonts w:ascii="Times New Roman" w:hAnsi="Times New Roman" w:cs="Times New Roman"/>
          <w:color w:val="000000"/>
          <w:sz w:val="28"/>
          <w:szCs w:val="28"/>
        </w:rPr>
        <w:t>части 20 статьи 39.12 Земельного кодекса Российской Федерации</w:t>
      </w:r>
      <w:r w:rsidRPr="001336F8">
        <w:rPr>
          <w:rFonts w:ascii="Times New Roman" w:hAnsi="Times New Roman" w:cs="Times New Roman"/>
          <w:sz w:val="28"/>
          <w:szCs w:val="28"/>
        </w:rPr>
        <w:t xml:space="preserve"> в </w:t>
      </w:r>
      <w:proofErr w:type="gramStart"/>
      <w:r w:rsidRPr="001336F8">
        <w:rPr>
          <w:rFonts w:ascii="Times New Roman" w:hAnsi="Times New Roman" w:cs="Times New Roman"/>
          <w:sz w:val="28"/>
          <w:szCs w:val="28"/>
        </w:rPr>
        <w:t>соответствии</w:t>
      </w:r>
      <w:proofErr w:type="gramEnd"/>
      <w:r w:rsidRPr="001336F8">
        <w:rPr>
          <w:rFonts w:ascii="Times New Roman" w:hAnsi="Times New Roman" w:cs="Times New Roman"/>
          <w:sz w:val="28"/>
          <w:szCs w:val="28"/>
        </w:rPr>
        <w:t xml:space="preserve"> с которой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24592F" w:rsidRDefault="0024592F" w:rsidP="0024592F">
      <w:pPr>
        <w:spacing w:after="0"/>
        <w:ind w:left="-567" w:firstLine="426"/>
        <w:jc w:val="both"/>
        <w:rPr>
          <w:rFonts w:ascii="Times New Roman" w:hAnsi="Times New Roman" w:cs="Times New Roman"/>
          <w:sz w:val="28"/>
          <w:szCs w:val="28"/>
        </w:rPr>
      </w:pPr>
      <w:r>
        <w:rPr>
          <w:rFonts w:ascii="Times New Roman" w:hAnsi="Times New Roman" w:cs="Times New Roman"/>
          <w:sz w:val="28"/>
          <w:szCs w:val="28"/>
        </w:rPr>
        <w:t>В Управление поступила ж</w:t>
      </w:r>
      <w:r w:rsidRPr="00681F99">
        <w:rPr>
          <w:rFonts w:ascii="Times New Roman" w:hAnsi="Times New Roman" w:cs="Times New Roman"/>
          <w:sz w:val="28"/>
          <w:szCs w:val="28"/>
        </w:rPr>
        <w:t xml:space="preserve">алоба гражданина </w:t>
      </w:r>
      <w:r>
        <w:rPr>
          <w:rFonts w:ascii="Times New Roman" w:hAnsi="Times New Roman" w:cs="Times New Roman"/>
          <w:sz w:val="28"/>
          <w:szCs w:val="28"/>
        </w:rPr>
        <w:t>на неправомерные действия организатора торгов</w:t>
      </w:r>
      <w:r w:rsidRPr="00681F99">
        <w:rPr>
          <w:rFonts w:ascii="Times New Roman" w:hAnsi="Times New Roman" w:cs="Times New Roman"/>
          <w:sz w:val="28"/>
          <w:szCs w:val="28"/>
        </w:rPr>
        <w:t xml:space="preserve"> ООО «Хранитель»</w:t>
      </w:r>
      <w:r>
        <w:rPr>
          <w:rFonts w:ascii="Times New Roman" w:hAnsi="Times New Roman" w:cs="Times New Roman"/>
          <w:sz w:val="28"/>
          <w:szCs w:val="28"/>
        </w:rPr>
        <w:t xml:space="preserve"> при проведении открытого аукциона в электронной форме с закрытой формой представления предложения о цене по продаже имуществ</w:t>
      </w:r>
      <w:proofErr w:type="gramStart"/>
      <w:r>
        <w:rPr>
          <w:rFonts w:ascii="Times New Roman" w:hAnsi="Times New Roman" w:cs="Times New Roman"/>
          <w:sz w:val="28"/>
          <w:szCs w:val="28"/>
        </w:rPr>
        <w:t>а ООО И</w:t>
      </w:r>
      <w:proofErr w:type="gramEnd"/>
      <w:r>
        <w:rPr>
          <w:rFonts w:ascii="Times New Roman" w:hAnsi="Times New Roman" w:cs="Times New Roman"/>
          <w:sz w:val="28"/>
          <w:szCs w:val="28"/>
        </w:rPr>
        <w:t xml:space="preserve">СК «Модус» в части неправомерного отказа в допуске на участие в торгах. </w:t>
      </w:r>
      <w:r w:rsidRPr="00681F99">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EDFAFF"/>
        </w:rPr>
        <w:t xml:space="preserve">По результатам рассмотрения жалобы было принято решение </w:t>
      </w:r>
      <w:r w:rsidRPr="00681F99">
        <w:rPr>
          <w:rFonts w:ascii="Times New Roman" w:hAnsi="Times New Roman" w:cs="Times New Roman"/>
          <w:sz w:val="28"/>
          <w:szCs w:val="28"/>
        </w:rPr>
        <w:t>призна</w:t>
      </w:r>
      <w:r>
        <w:rPr>
          <w:rFonts w:ascii="Times New Roman" w:hAnsi="Times New Roman" w:cs="Times New Roman"/>
          <w:sz w:val="28"/>
          <w:szCs w:val="28"/>
        </w:rPr>
        <w:t>ть жалобу</w:t>
      </w:r>
      <w:r w:rsidRPr="00681F99">
        <w:rPr>
          <w:rFonts w:ascii="Times New Roman" w:hAnsi="Times New Roman" w:cs="Times New Roman"/>
          <w:sz w:val="28"/>
          <w:szCs w:val="28"/>
        </w:rPr>
        <w:t xml:space="preserve"> обоснованной в связи с нарушением требований</w:t>
      </w:r>
      <w:r>
        <w:rPr>
          <w:rFonts w:ascii="Times New Roman" w:hAnsi="Times New Roman" w:cs="Times New Roman"/>
          <w:sz w:val="28"/>
          <w:szCs w:val="28"/>
        </w:rPr>
        <w:t xml:space="preserve"> пункта 12 статьи 110</w:t>
      </w:r>
      <w:r w:rsidRPr="00681F99">
        <w:rPr>
          <w:rFonts w:ascii="Times New Roman" w:hAnsi="Times New Roman" w:cs="Times New Roman"/>
          <w:sz w:val="28"/>
          <w:szCs w:val="28"/>
        </w:rPr>
        <w:t xml:space="preserve"> Федерального закона от 26.10.2002 №ФЗ-127 "О несостоятельности </w:t>
      </w:r>
      <w:r w:rsidRPr="00681F99">
        <w:rPr>
          <w:rFonts w:ascii="Times New Roman" w:hAnsi="Times New Roman" w:cs="Times New Roman"/>
          <w:sz w:val="28"/>
          <w:szCs w:val="28"/>
        </w:rPr>
        <w:lastRenderedPageBreak/>
        <w:t xml:space="preserve">(банкротстве)" в части неправомерного отказа в допуске </w:t>
      </w:r>
      <w:r>
        <w:rPr>
          <w:rFonts w:ascii="Times New Roman" w:hAnsi="Times New Roman" w:cs="Times New Roman"/>
          <w:sz w:val="28"/>
          <w:szCs w:val="28"/>
        </w:rPr>
        <w:t>на</w:t>
      </w:r>
      <w:r w:rsidRPr="00681F99">
        <w:rPr>
          <w:rFonts w:ascii="Times New Roman" w:hAnsi="Times New Roman" w:cs="Times New Roman"/>
          <w:sz w:val="28"/>
          <w:szCs w:val="28"/>
        </w:rPr>
        <w:t xml:space="preserve"> участи</w:t>
      </w:r>
      <w:r>
        <w:rPr>
          <w:rFonts w:ascii="Times New Roman" w:hAnsi="Times New Roman" w:cs="Times New Roman"/>
          <w:sz w:val="28"/>
          <w:szCs w:val="28"/>
        </w:rPr>
        <w:t>е</w:t>
      </w:r>
      <w:r w:rsidRPr="00681F99">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681F99">
        <w:rPr>
          <w:rFonts w:ascii="Times New Roman" w:hAnsi="Times New Roman" w:cs="Times New Roman"/>
          <w:sz w:val="28"/>
          <w:szCs w:val="28"/>
        </w:rPr>
        <w:t>торг</w:t>
      </w:r>
      <w:r>
        <w:rPr>
          <w:rFonts w:ascii="Times New Roman" w:hAnsi="Times New Roman" w:cs="Times New Roman"/>
          <w:sz w:val="28"/>
          <w:szCs w:val="28"/>
        </w:rPr>
        <w:t>ах</w:t>
      </w:r>
      <w:r w:rsidRPr="005E6CA8">
        <w:rPr>
          <w:rFonts w:ascii="Times New Roman" w:hAnsi="Times New Roman" w:cs="Times New Roman"/>
          <w:sz w:val="28"/>
          <w:szCs w:val="28"/>
        </w:rPr>
        <w:t xml:space="preserve"> </w:t>
      </w:r>
      <w:r w:rsidRPr="00681F99">
        <w:rPr>
          <w:rFonts w:ascii="Times New Roman" w:hAnsi="Times New Roman" w:cs="Times New Roman"/>
          <w:sz w:val="28"/>
          <w:szCs w:val="28"/>
        </w:rPr>
        <w:t>заявителя.</w:t>
      </w:r>
    </w:p>
    <w:p w:rsidR="0024592F" w:rsidRPr="00681F99" w:rsidRDefault="0024592F" w:rsidP="0024592F">
      <w:pPr>
        <w:spacing w:after="0"/>
        <w:ind w:left="-567" w:firstLine="426"/>
        <w:jc w:val="both"/>
        <w:rPr>
          <w:rFonts w:ascii="Times New Roman" w:hAnsi="Times New Roman" w:cs="Times New Roman"/>
          <w:sz w:val="28"/>
          <w:szCs w:val="28"/>
        </w:rPr>
      </w:pPr>
      <w:r>
        <w:rPr>
          <w:rFonts w:ascii="Times New Roman" w:hAnsi="Times New Roman" w:cs="Times New Roman"/>
          <w:sz w:val="28"/>
          <w:szCs w:val="28"/>
        </w:rPr>
        <w:t>Также рассмотрена</w:t>
      </w:r>
      <w:r w:rsidRPr="00681F99">
        <w:rPr>
          <w:rFonts w:ascii="Times New Roman" w:hAnsi="Times New Roman" w:cs="Times New Roman"/>
          <w:sz w:val="28"/>
          <w:szCs w:val="28"/>
        </w:rPr>
        <w:t xml:space="preserve"> жалоб</w:t>
      </w:r>
      <w:proofErr w:type="gramStart"/>
      <w:r w:rsidRPr="00681F99">
        <w:rPr>
          <w:rFonts w:ascii="Times New Roman" w:hAnsi="Times New Roman" w:cs="Times New Roman"/>
          <w:sz w:val="28"/>
          <w:szCs w:val="28"/>
        </w:rPr>
        <w:t>а ООО</w:t>
      </w:r>
      <w:proofErr w:type="gramEnd"/>
      <w:r w:rsidRPr="00681F99">
        <w:rPr>
          <w:rFonts w:ascii="Times New Roman" w:hAnsi="Times New Roman" w:cs="Times New Roman"/>
          <w:sz w:val="28"/>
          <w:szCs w:val="28"/>
        </w:rPr>
        <w:t xml:space="preserve"> «Пекарня-магазин «Надежда»</w:t>
      </w:r>
      <w:r>
        <w:rPr>
          <w:rFonts w:ascii="Times New Roman" w:hAnsi="Times New Roman" w:cs="Times New Roman"/>
          <w:sz w:val="28"/>
          <w:szCs w:val="28"/>
        </w:rPr>
        <w:t xml:space="preserve"> о правомерности действия организатора торгов </w:t>
      </w:r>
      <w:r w:rsidRPr="00681F99">
        <w:rPr>
          <w:rFonts w:ascii="Times New Roman" w:hAnsi="Times New Roman" w:cs="Times New Roman"/>
          <w:sz w:val="28"/>
          <w:szCs w:val="28"/>
        </w:rPr>
        <w:t>Арбитражного управляющего Сулеймановой Н.В.</w:t>
      </w:r>
      <w:r>
        <w:rPr>
          <w:rFonts w:ascii="Times New Roman" w:hAnsi="Times New Roman" w:cs="Times New Roman"/>
          <w:sz w:val="28"/>
          <w:szCs w:val="28"/>
        </w:rPr>
        <w:t xml:space="preserve"> в части не установления размера задатка, соответствующего определенному периоду проведения торгов по средствам публичного предложения.</w:t>
      </w:r>
      <w:r w:rsidRPr="00681F99">
        <w:rPr>
          <w:rFonts w:ascii="Times New Roman" w:hAnsi="Times New Roman" w:cs="Times New Roman"/>
          <w:sz w:val="28"/>
          <w:szCs w:val="28"/>
        </w:rPr>
        <w:t xml:space="preserve"> </w:t>
      </w:r>
      <w:r>
        <w:rPr>
          <w:rFonts w:ascii="Times New Roman" w:hAnsi="Times New Roman" w:cs="Times New Roman"/>
          <w:sz w:val="28"/>
          <w:szCs w:val="28"/>
        </w:rPr>
        <w:t xml:space="preserve">По результатам рассмотрения жалобы было принято решение о </w:t>
      </w:r>
      <w:r w:rsidRPr="00681F99">
        <w:rPr>
          <w:rFonts w:ascii="Times New Roman" w:hAnsi="Times New Roman" w:cs="Times New Roman"/>
          <w:sz w:val="28"/>
          <w:szCs w:val="28"/>
        </w:rPr>
        <w:t>признан</w:t>
      </w:r>
      <w:r>
        <w:rPr>
          <w:rFonts w:ascii="Times New Roman" w:hAnsi="Times New Roman" w:cs="Times New Roman"/>
          <w:sz w:val="28"/>
          <w:szCs w:val="28"/>
        </w:rPr>
        <w:t xml:space="preserve">ии жалобы </w:t>
      </w:r>
      <w:r w:rsidRPr="00681F99">
        <w:rPr>
          <w:rFonts w:ascii="Times New Roman" w:hAnsi="Times New Roman" w:cs="Times New Roman"/>
          <w:sz w:val="28"/>
          <w:szCs w:val="28"/>
        </w:rPr>
        <w:t xml:space="preserve">необоснованной.  </w:t>
      </w:r>
    </w:p>
    <w:p w:rsidR="0024592F" w:rsidRDefault="0024592F" w:rsidP="0024592F">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681F99">
        <w:rPr>
          <w:rFonts w:ascii="Times New Roman" w:hAnsi="Times New Roman" w:cs="Times New Roman"/>
          <w:sz w:val="28"/>
          <w:szCs w:val="28"/>
        </w:rPr>
        <w:t xml:space="preserve">В третьем квартале 2017 года </w:t>
      </w:r>
      <w:proofErr w:type="gramStart"/>
      <w:r w:rsidRPr="00681F99">
        <w:rPr>
          <w:rFonts w:ascii="Times New Roman" w:hAnsi="Times New Roman" w:cs="Times New Roman"/>
          <w:sz w:val="28"/>
          <w:szCs w:val="28"/>
        </w:rPr>
        <w:t>Адыгейским</w:t>
      </w:r>
      <w:proofErr w:type="gramEnd"/>
      <w:r w:rsidRPr="00681F99">
        <w:rPr>
          <w:rFonts w:ascii="Times New Roman" w:hAnsi="Times New Roman" w:cs="Times New Roman"/>
          <w:sz w:val="28"/>
          <w:szCs w:val="28"/>
        </w:rPr>
        <w:t xml:space="preserve"> УФАС России проведена 1 плановая проверка в отношении органа местного самоуправления: АМО «Шовгеновский район». По ее результатам которой выдано 2 </w:t>
      </w:r>
      <w:proofErr w:type="gramStart"/>
      <w:r w:rsidRPr="00681F99">
        <w:rPr>
          <w:rFonts w:ascii="Times New Roman" w:hAnsi="Times New Roman" w:cs="Times New Roman"/>
          <w:sz w:val="28"/>
          <w:szCs w:val="28"/>
        </w:rPr>
        <w:t>предупреждения</w:t>
      </w:r>
      <w:proofErr w:type="gramEnd"/>
      <w:r w:rsidRPr="00681F99">
        <w:rPr>
          <w:rFonts w:ascii="Times New Roman" w:hAnsi="Times New Roman" w:cs="Times New Roman"/>
          <w:sz w:val="28"/>
          <w:szCs w:val="28"/>
        </w:rPr>
        <w:t xml:space="preserve"> которые находятся в стадии исполнения.</w:t>
      </w:r>
    </w:p>
    <w:p w:rsidR="0024592F" w:rsidRDefault="0024592F" w:rsidP="0024592F">
      <w:pPr>
        <w:spacing w:after="0"/>
        <w:ind w:left="-567" w:firstLine="426"/>
        <w:jc w:val="both"/>
        <w:rPr>
          <w:rFonts w:ascii="Times New Roman" w:hAnsi="Times New Roman" w:cs="Times New Roman"/>
          <w:sz w:val="28"/>
          <w:szCs w:val="28"/>
        </w:rPr>
      </w:pPr>
      <w:r w:rsidRPr="00681F99">
        <w:rPr>
          <w:rFonts w:ascii="Times New Roman" w:hAnsi="Times New Roman" w:cs="Times New Roman"/>
          <w:sz w:val="28"/>
          <w:szCs w:val="28"/>
        </w:rPr>
        <w:t>2 предупреждени</w:t>
      </w:r>
      <w:r>
        <w:rPr>
          <w:rFonts w:ascii="Times New Roman" w:hAnsi="Times New Roman" w:cs="Times New Roman"/>
          <w:sz w:val="28"/>
          <w:szCs w:val="28"/>
        </w:rPr>
        <w:t>я</w:t>
      </w:r>
      <w:r w:rsidRPr="00681F99">
        <w:rPr>
          <w:rFonts w:ascii="Times New Roman" w:hAnsi="Times New Roman" w:cs="Times New Roman"/>
          <w:sz w:val="28"/>
          <w:szCs w:val="28"/>
        </w:rPr>
        <w:t xml:space="preserve"> по признакам нарушения статьи 15 Закона о защите конкуренции. Одно касалось не проведения органами местного самоуправления в установленном порядке конкурса по отбору управляющих компаний для управления многоквартирными домами. Одно предупреждение касалось бездействия органа местного самоуправления выразившееся в непринятии мер по разработке и утверждению схемы размещения рекламных конструкций.</w:t>
      </w:r>
    </w:p>
    <w:p w:rsidR="0024592F" w:rsidRDefault="0024592F" w:rsidP="0024592F">
      <w:pPr>
        <w:spacing w:after="0"/>
        <w:ind w:left="-567" w:firstLine="426"/>
        <w:jc w:val="both"/>
        <w:rPr>
          <w:rFonts w:ascii="Times New Roman" w:hAnsi="Times New Roman" w:cs="Times New Roman"/>
          <w:sz w:val="28"/>
          <w:szCs w:val="28"/>
        </w:rPr>
      </w:pPr>
      <w:r w:rsidRPr="00681F99">
        <w:rPr>
          <w:rFonts w:ascii="Times New Roman" w:hAnsi="Times New Roman" w:cs="Times New Roman"/>
          <w:sz w:val="28"/>
          <w:szCs w:val="28"/>
        </w:rPr>
        <w:t xml:space="preserve">Также в третьем квартале Адыгейским УФАС России возбуждено и рассмотрено дело на основании поступившего обращения </w:t>
      </w:r>
      <w:proofErr w:type="spellStart"/>
      <w:r w:rsidRPr="00681F99">
        <w:rPr>
          <w:rFonts w:ascii="Times New Roman" w:hAnsi="Times New Roman" w:cs="Times New Roman"/>
          <w:sz w:val="28"/>
          <w:szCs w:val="28"/>
        </w:rPr>
        <w:t>Теучежской</w:t>
      </w:r>
      <w:proofErr w:type="spellEnd"/>
      <w:r w:rsidRPr="00681F99">
        <w:rPr>
          <w:rFonts w:ascii="Times New Roman" w:hAnsi="Times New Roman" w:cs="Times New Roman"/>
          <w:sz w:val="28"/>
          <w:szCs w:val="28"/>
        </w:rPr>
        <w:t xml:space="preserve"> межрайонной прокуратуры Республики Адыгея и МУП «</w:t>
      </w:r>
      <w:proofErr w:type="spellStart"/>
      <w:r w:rsidRPr="00681F99">
        <w:rPr>
          <w:rFonts w:ascii="Times New Roman" w:hAnsi="Times New Roman" w:cs="Times New Roman"/>
          <w:sz w:val="28"/>
          <w:szCs w:val="28"/>
        </w:rPr>
        <w:t>Комсервис</w:t>
      </w:r>
      <w:proofErr w:type="spellEnd"/>
      <w:r w:rsidRPr="00681F99">
        <w:rPr>
          <w:rFonts w:ascii="Times New Roman" w:hAnsi="Times New Roman" w:cs="Times New Roman"/>
          <w:sz w:val="28"/>
          <w:szCs w:val="28"/>
        </w:rPr>
        <w:t>» в части правомерности действий ОАО «</w:t>
      </w:r>
      <w:proofErr w:type="spellStart"/>
      <w:r w:rsidRPr="00681F99">
        <w:rPr>
          <w:rFonts w:ascii="Times New Roman" w:hAnsi="Times New Roman" w:cs="Times New Roman"/>
          <w:sz w:val="28"/>
          <w:szCs w:val="28"/>
        </w:rPr>
        <w:t>Кубаньэнергосбыт</w:t>
      </w:r>
      <w:proofErr w:type="spellEnd"/>
      <w:r w:rsidRPr="00681F99">
        <w:rPr>
          <w:rFonts w:ascii="Times New Roman" w:hAnsi="Times New Roman" w:cs="Times New Roman"/>
          <w:sz w:val="28"/>
          <w:szCs w:val="28"/>
        </w:rPr>
        <w:t xml:space="preserve">» по полному ограничению подачи электроэнергии на объект МУП </w:t>
      </w:r>
      <w:proofErr w:type="spellStart"/>
      <w:r w:rsidRPr="00681F99">
        <w:rPr>
          <w:rFonts w:ascii="Times New Roman" w:hAnsi="Times New Roman" w:cs="Times New Roman"/>
          <w:sz w:val="28"/>
          <w:szCs w:val="28"/>
        </w:rPr>
        <w:t>Комсервис</w:t>
      </w:r>
      <w:proofErr w:type="spellEnd"/>
      <w:r>
        <w:rPr>
          <w:rFonts w:ascii="Times New Roman" w:hAnsi="Times New Roman" w:cs="Times New Roman"/>
          <w:sz w:val="28"/>
          <w:szCs w:val="28"/>
        </w:rPr>
        <w:t>.</w:t>
      </w:r>
    </w:p>
    <w:p w:rsidR="0024592F" w:rsidRDefault="0024592F" w:rsidP="0024592F">
      <w:pPr>
        <w:spacing w:after="0"/>
        <w:ind w:left="-567" w:firstLine="426"/>
        <w:jc w:val="both"/>
        <w:rPr>
          <w:rFonts w:ascii="Times New Roman" w:hAnsi="Times New Roman" w:cs="Times New Roman"/>
          <w:sz w:val="28"/>
          <w:szCs w:val="28"/>
        </w:rPr>
      </w:pPr>
      <w:r w:rsidRPr="00681F99">
        <w:rPr>
          <w:rFonts w:ascii="Times New Roman" w:hAnsi="Times New Roman" w:cs="Times New Roman"/>
          <w:sz w:val="28"/>
          <w:szCs w:val="28"/>
        </w:rPr>
        <w:t>С целью установления доминирующего положения ОАО «</w:t>
      </w:r>
      <w:proofErr w:type="spellStart"/>
      <w:r w:rsidRPr="00681F99">
        <w:rPr>
          <w:rFonts w:ascii="Times New Roman" w:hAnsi="Times New Roman" w:cs="Times New Roman"/>
          <w:sz w:val="28"/>
          <w:szCs w:val="28"/>
        </w:rPr>
        <w:t>Кубаньэнергосбыт</w:t>
      </w:r>
      <w:proofErr w:type="spellEnd"/>
      <w:r w:rsidRPr="00681F99">
        <w:rPr>
          <w:rFonts w:ascii="Times New Roman" w:hAnsi="Times New Roman" w:cs="Times New Roman"/>
          <w:sz w:val="28"/>
          <w:szCs w:val="28"/>
        </w:rPr>
        <w:t>» Адыгейским УАФС России был проведен анализ состояния конкурентной среды на рынке розничной реализации электрической энергии хозяйствующими субъектами, осуществляющими свою деятельность на территории г. Адыгейска в 2016г. и за 5 месяцев 2017 года. В ходе проведенного анализа состояния конкуренции от 22.06.2017г. Адыгейским УФАС России установлено, что продуктовыми границами исследуемого рынка является розничная реализация электрической энергии. Географическими границами является г. Адыгейск. Согласно информации, предоставленной Региональной энергетической комиссией – Департамента цен и тарифов Краснодарского края от 21.06.2017 №57-4907/1705 ОАО «</w:t>
      </w:r>
      <w:proofErr w:type="spellStart"/>
      <w:r w:rsidRPr="00681F99">
        <w:rPr>
          <w:rFonts w:ascii="Times New Roman" w:hAnsi="Times New Roman" w:cs="Times New Roman"/>
          <w:sz w:val="28"/>
          <w:szCs w:val="28"/>
        </w:rPr>
        <w:t>Кубаньэнергосбыт</w:t>
      </w:r>
      <w:proofErr w:type="spellEnd"/>
      <w:r w:rsidRPr="00681F99">
        <w:rPr>
          <w:rFonts w:ascii="Times New Roman" w:hAnsi="Times New Roman" w:cs="Times New Roman"/>
          <w:sz w:val="28"/>
          <w:szCs w:val="28"/>
        </w:rPr>
        <w:t>» является единственным гарантирующим поставщиком на территории г.</w:t>
      </w:r>
      <w:r>
        <w:rPr>
          <w:rFonts w:ascii="Times New Roman" w:hAnsi="Times New Roman" w:cs="Times New Roman"/>
          <w:sz w:val="28"/>
          <w:szCs w:val="28"/>
        </w:rPr>
        <w:t xml:space="preserve"> </w:t>
      </w:r>
      <w:r w:rsidRPr="00681F99">
        <w:rPr>
          <w:rFonts w:ascii="Times New Roman" w:hAnsi="Times New Roman" w:cs="Times New Roman"/>
          <w:sz w:val="28"/>
          <w:szCs w:val="28"/>
        </w:rPr>
        <w:t xml:space="preserve">Адыгейска в 2016 году и первом полугодии 2017 года. Возможность заключения договоров </w:t>
      </w:r>
      <w:proofErr w:type="gramStart"/>
      <w:r w:rsidRPr="00681F99">
        <w:rPr>
          <w:rFonts w:ascii="Times New Roman" w:hAnsi="Times New Roman" w:cs="Times New Roman"/>
          <w:sz w:val="28"/>
          <w:szCs w:val="28"/>
        </w:rPr>
        <w:t>энергоснабжения</w:t>
      </w:r>
      <w:proofErr w:type="gramEnd"/>
      <w:r w:rsidRPr="00681F99">
        <w:rPr>
          <w:rFonts w:ascii="Times New Roman" w:hAnsi="Times New Roman" w:cs="Times New Roman"/>
          <w:sz w:val="28"/>
          <w:szCs w:val="28"/>
        </w:rPr>
        <w:t xml:space="preserve"> с иными хозяйствующими субъектами осуществляющих продажу электрической энергии отсутствует. По результатам расчета объема товарного рынка и долей хозяйствующих субъектов на данном рынке в пределах географических границ г. Адыгейска, установлено, </w:t>
      </w:r>
      <w:r w:rsidRPr="00681F99">
        <w:rPr>
          <w:rFonts w:ascii="Times New Roman" w:hAnsi="Times New Roman" w:cs="Times New Roman"/>
          <w:sz w:val="28"/>
          <w:szCs w:val="28"/>
        </w:rPr>
        <w:lastRenderedPageBreak/>
        <w:t>что доля ОАО «</w:t>
      </w:r>
      <w:proofErr w:type="spellStart"/>
      <w:r w:rsidRPr="00681F99">
        <w:rPr>
          <w:rFonts w:ascii="Times New Roman" w:hAnsi="Times New Roman" w:cs="Times New Roman"/>
          <w:sz w:val="28"/>
          <w:szCs w:val="28"/>
        </w:rPr>
        <w:t>Кубаньэнергосбыт</w:t>
      </w:r>
      <w:proofErr w:type="spellEnd"/>
      <w:r w:rsidRPr="00681F99">
        <w:rPr>
          <w:rFonts w:ascii="Times New Roman" w:hAnsi="Times New Roman" w:cs="Times New Roman"/>
          <w:sz w:val="28"/>
          <w:szCs w:val="28"/>
        </w:rPr>
        <w:t>» в 2016г. И за 5 месяцев 2017г. составила 100%.</w:t>
      </w:r>
    </w:p>
    <w:p w:rsidR="0024592F" w:rsidRDefault="0024592F" w:rsidP="0024592F">
      <w:pPr>
        <w:ind w:left="-567"/>
        <w:jc w:val="both"/>
        <w:rPr>
          <w:rFonts w:ascii="Times New Roman" w:hAnsi="Times New Roman" w:cs="Times New Roman"/>
          <w:sz w:val="28"/>
          <w:szCs w:val="28"/>
        </w:rPr>
      </w:pPr>
      <w:r w:rsidRPr="00681F99">
        <w:rPr>
          <w:rFonts w:ascii="Times New Roman" w:hAnsi="Times New Roman" w:cs="Times New Roman"/>
          <w:sz w:val="28"/>
          <w:szCs w:val="28"/>
        </w:rPr>
        <w:t>По итогам рассмотрения дела ОАО «</w:t>
      </w:r>
      <w:proofErr w:type="spellStart"/>
      <w:r w:rsidRPr="00681F99">
        <w:rPr>
          <w:rFonts w:ascii="Times New Roman" w:hAnsi="Times New Roman" w:cs="Times New Roman"/>
          <w:sz w:val="28"/>
          <w:szCs w:val="28"/>
        </w:rPr>
        <w:t>Кубаньэнергосбыт</w:t>
      </w:r>
      <w:proofErr w:type="spellEnd"/>
      <w:r w:rsidRPr="00681F99">
        <w:rPr>
          <w:rFonts w:ascii="Times New Roman" w:hAnsi="Times New Roman" w:cs="Times New Roman"/>
          <w:sz w:val="28"/>
          <w:szCs w:val="28"/>
        </w:rPr>
        <w:t xml:space="preserve">» признано нарушившими пункт 4 части 1 статьи 10 Федерального закона от 26.07.2006 № 135-ФЗ «О защите конкуренции» в части необоснованного полного ограничения подачи электроэнергии на объект МУП </w:t>
      </w:r>
      <w:r>
        <w:rPr>
          <w:rFonts w:ascii="Times New Roman" w:hAnsi="Times New Roman" w:cs="Times New Roman"/>
          <w:sz w:val="28"/>
          <w:szCs w:val="28"/>
        </w:rPr>
        <w:t>«</w:t>
      </w:r>
      <w:proofErr w:type="spellStart"/>
      <w:r w:rsidRPr="00681F99">
        <w:rPr>
          <w:rFonts w:ascii="Times New Roman" w:hAnsi="Times New Roman" w:cs="Times New Roman"/>
          <w:sz w:val="28"/>
          <w:szCs w:val="28"/>
        </w:rPr>
        <w:t>Комсервис</w:t>
      </w:r>
      <w:proofErr w:type="spellEnd"/>
      <w:r>
        <w:rPr>
          <w:rFonts w:ascii="Times New Roman" w:hAnsi="Times New Roman" w:cs="Times New Roman"/>
          <w:sz w:val="28"/>
          <w:szCs w:val="28"/>
        </w:rPr>
        <w:t>»</w:t>
      </w:r>
      <w:r w:rsidRPr="00681F99">
        <w:rPr>
          <w:rFonts w:ascii="Times New Roman" w:hAnsi="Times New Roman" w:cs="Times New Roman"/>
          <w:sz w:val="28"/>
          <w:szCs w:val="28"/>
        </w:rPr>
        <w:t xml:space="preserve"> относящегося к объектам водоснабжения, повлекшее за собой полное ограничение холодного </w:t>
      </w:r>
      <w:proofErr w:type="gramStart"/>
      <w:r w:rsidRPr="00681F99">
        <w:rPr>
          <w:rFonts w:ascii="Times New Roman" w:hAnsi="Times New Roman" w:cs="Times New Roman"/>
          <w:sz w:val="28"/>
          <w:szCs w:val="28"/>
        </w:rPr>
        <w:t>водоснабжения</w:t>
      </w:r>
      <w:proofErr w:type="gramEnd"/>
      <w:r w:rsidRPr="00681F99">
        <w:rPr>
          <w:rFonts w:ascii="Times New Roman" w:hAnsi="Times New Roman" w:cs="Times New Roman"/>
          <w:sz w:val="28"/>
          <w:szCs w:val="28"/>
        </w:rPr>
        <w:t xml:space="preserve"> в том числе социально значимым объектам, прямо не предусмотренного нормативными правовыми актами  Правительства Российской Федерации,  а именно пунктом 18 Правил полного и (или) частичного ограничения режима потребления электрической энергии, утвержденных Постановлением Прави</w:t>
      </w:r>
      <w:r>
        <w:rPr>
          <w:rFonts w:ascii="Times New Roman" w:hAnsi="Times New Roman" w:cs="Times New Roman"/>
          <w:sz w:val="28"/>
          <w:szCs w:val="28"/>
        </w:rPr>
        <w:t>тельства РФ от 04.05.2012 №442.</w:t>
      </w:r>
    </w:p>
    <w:p w:rsidR="0024592F" w:rsidRDefault="0024592F" w:rsidP="0024592F">
      <w:pPr>
        <w:spacing w:after="0" w:line="240" w:lineRule="auto"/>
        <w:ind w:left="-567"/>
        <w:jc w:val="both"/>
        <w:rPr>
          <w:rFonts w:ascii="Times New Roman" w:hAnsi="Times New Roman" w:cs="Times New Roman"/>
          <w:sz w:val="28"/>
          <w:szCs w:val="28"/>
        </w:rPr>
      </w:pPr>
      <w:r w:rsidRPr="00681F99">
        <w:rPr>
          <w:rFonts w:ascii="Times New Roman" w:hAnsi="Times New Roman" w:cs="Times New Roman"/>
          <w:sz w:val="28"/>
          <w:szCs w:val="28"/>
        </w:rPr>
        <w:t xml:space="preserve">В </w:t>
      </w:r>
      <w:r>
        <w:rPr>
          <w:rFonts w:ascii="Times New Roman" w:hAnsi="Times New Roman" w:cs="Times New Roman"/>
          <w:sz w:val="28"/>
          <w:szCs w:val="28"/>
        </w:rPr>
        <w:t>третьем</w:t>
      </w:r>
      <w:r w:rsidRPr="00681F99">
        <w:rPr>
          <w:rFonts w:ascii="Times New Roman" w:hAnsi="Times New Roman" w:cs="Times New Roman"/>
          <w:sz w:val="28"/>
          <w:szCs w:val="28"/>
        </w:rPr>
        <w:t xml:space="preserve"> квартале 2017 года в </w:t>
      </w:r>
      <w:proofErr w:type="gramStart"/>
      <w:r w:rsidRPr="00681F99">
        <w:rPr>
          <w:rFonts w:ascii="Times New Roman" w:hAnsi="Times New Roman" w:cs="Times New Roman"/>
          <w:sz w:val="28"/>
          <w:szCs w:val="28"/>
        </w:rPr>
        <w:t>Адыгейское</w:t>
      </w:r>
      <w:proofErr w:type="gramEnd"/>
      <w:r w:rsidRPr="00681F99">
        <w:rPr>
          <w:rFonts w:ascii="Times New Roman" w:hAnsi="Times New Roman" w:cs="Times New Roman"/>
          <w:sz w:val="28"/>
          <w:szCs w:val="28"/>
        </w:rPr>
        <w:t xml:space="preserve"> УФАС России поступило 2</w:t>
      </w:r>
      <w:r>
        <w:rPr>
          <w:rFonts w:ascii="Times New Roman" w:hAnsi="Times New Roman" w:cs="Times New Roman"/>
          <w:sz w:val="28"/>
          <w:szCs w:val="28"/>
        </w:rPr>
        <w:t>5</w:t>
      </w:r>
      <w:r w:rsidRPr="00681F99">
        <w:rPr>
          <w:rFonts w:ascii="Times New Roman" w:hAnsi="Times New Roman" w:cs="Times New Roman"/>
          <w:sz w:val="28"/>
          <w:szCs w:val="28"/>
        </w:rPr>
        <w:t xml:space="preserve"> обращений.</w:t>
      </w:r>
      <w:r>
        <w:rPr>
          <w:rFonts w:ascii="Times New Roman" w:hAnsi="Times New Roman" w:cs="Times New Roman"/>
          <w:sz w:val="28"/>
          <w:szCs w:val="28"/>
        </w:rPr>
        <w:t xml:space="preserve"> </w:t>
      </w:r>
    </w:p>
    <w:p w:rsidR="0024592F" w:rsidRDefault="0024592F" w:rsidP="0024592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81F99">
        <w:rPr>
          <w:rFonts w:ascii="Times New Roman" w:hAnsi="Times New Roman" w:cs="Times New Roman"/>
          <w:sz w:val="28"/>
          <w:szCs w:val="28"/>
        </w:rPr>
        <w:t>Из них 3 обращения граждан в отношении АО «Газпром газораспределение Майкоп» по вопросам правомерности и законности составления актов о без учётном потреблении газа и начисления платы за потребленный газ по нормативу</w:t>
      </w:r>
      <w:r>
        <w:rPr>
          <w:rFonts w:ascii="Times New Roman" w:hAnsi="Times New Roman" w:cs="Times New Roman"/>
          <w:sz w:val="28"/>
          <w:szCs w:val="28"/>
        </w:rPr>
        <w:t xml:space="preserve"> перенаправлены в </w:t>
      </w:r>
      <w:proofErr w:type="spellStart"/>
      <w:r>
        <w:rPr>
          <w:rFonts w:ascii="Times New Roman" w:hAnsi="Times New Roman" w:cs="Times New Roman"/>
          <w:sz w:val="28"/>
          <w:szCs w:val="28"/>
        </w:rPr>
        <w:t>Роспотребнадзор</w:t>
      </w:r>
      <w:proofErr w:type="spellEnd"/>
      <w:r>
        <w:rPr>
          <w:rFonts w:ascii="Times New Roman" w:hAnsi="Times New Roman" w:cs="Times New Roman"/>
          <w:sz w:val="28"/>
          <w:szCs w:val="28"/>
        </w:rPr>
        <w:t xml:space="preserve"> в связи с тем, что </w:t>
      </w:r>
      <w:r w:rsidRPr="002C1093">
        <w:rPr>
          <w:rFonts w:ascii="Times New Roman" w:hAnsi="Times New Roman" w:cs="Times New Roman"/>
          <w:sz w:val="28"/>
          <w:szCs w:val="28"/>
        </w:rPr>
        <w:t>рассмотрение жалоб физических лиц о признаках нарушения части 1 статьи 10 Закона о защите конкуренции, в части действия (бездействия) субъекта</w:t>
      </w:r>
      <w:r>
        <w:rPr>
          <w:rFonts w:ascii="Times New Roman" w:hAnsi="Times New Roman" w:cs="Times New Roman"/>
          <w:sz w:val="28"/>
          <w:szCs w:val="28"/>
        </w:rPr>
        <w:t xml:space="preserve">, </w:t>
      </w:r>
      <w:r w:rsidRPr="002C1093">
        <w:rPr>
          <w:rFonts w:ascii="Times New Roman" w:hAnsi="Times New Roman" w:cs="Times New Roman"/>
          <w:sz w:val="28"/>
          <w:szCs w:val="28"/>
        </w:rPr>
        <w:t>занимающего</w:t>
      </w:r>
      <w:proofErr w:type="gramEnd"/>
      <w:r w:rsidRPr="002C1093">
        <w:rPr>
          <w:rFonts w:ascii="Times New Roman" w:hAnsi="Times New Roman" w:cs="Times New Roman"/>
          <w:sz w:val="28"/>
          <w:szCs w:val="28"/>
        </w:rPr>
        <w:t xml:space="preserve"> доминирующее положение, результатом которых являются или могут являться ущемление их интересов, в настоящее </w:t>
      </w:r>
      <w:r>
        <w:rPr>
          <w:rFonts w:ascii="Times New Roman" w:hAnsi="Times New Roman" w:cs="Times New Roman"/>
          <w:sz w:val="28"/>
          <w:szCs w:val="28"/>
        </w:rPr>
        <w:t>время не относится к компетенции антимонопольных органов</w:t>
      </w:r>
      <w:r w:rsidRPr="00681F99">
        <w:rPr>
          <w:rFonts w:ascii="Times New Roman" w:hAnsi="Times New Roman" w:cs="Times New Roman"/>
          <w:sz w:val="28"/>
          <w:szCs w:val="28"/>
        </w:rPr>
        <w:t>.</w:t>
      </w:r>
    </w:p>
    <w:p w:rsidR="0024592F" w:rsidRPr="00681F99" w:rsidRDefault="0024592F" w:rsidP="0024592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681F99">
        <w:rPr>
          <w:rFonts w:ascii="Times New Roman" w:hAnsi="Times New Roman" w:cs="Times New Roman"/>
          <w:sz w:val="28"/>
          <w:szCs w:val="28"/>
        </w:rPr>
        <w:t xml:space="preserve"> </w:t>
      </w:r>
      <w:r>
        <w:rPr>
          <w:rFonts w:ascii="Times New Roman" w:hAnsi="Times New Roman" w:cs="Times New Roman"/>
          <w:sz w:val="28"/>
          <w:szCs w:val="28"/>
        </w:rPr>
        <w:t xml:space="preserve"> По аналогичным основаниям была перенаправлена в Жилищную инспекцию</w:t>
      </w:r>
      <w:r w:rsidRPr="00681F99">
        <w:rPr>
          <w:rFonts w:ascii="Times New Roman" w:hAnsi="Times New Roman" w:cs="Times New Roman"/>
          <w:sz w:val="28"/>
          <w:szCs w:val="28"/>
        </w:rPr>
        <w:t xml:space="preserve"> жалоба жителей </w:t>
      </w:r>
      <w:proofErr w:type="spellStart"/>
      <w:r w:rsidRPr="00681F99">
        <w:rPr>
          <w:rFonts w:ascii="Times New Roman" w:hAnsi="Times New Roman" w:cs="Times New Roman"/>
          <w:sz w:val="28"/>
          <w:szCs w:val="28"/>
        </w:rPr>
        <w:t>г</w:t>
      </w:r>
      <w:proofErr w:type="gramStart"/>
      <w:r w:rsidRPr="00681F99">
        <w:rPr>
          <w:rFonts w:ascii="Times New Roman" w:hAnsi="Times New Roman" w:cs="Times New Roman"/>
          <w:sz w:val="28"/>
          <w:szCs w:val="28"/>
        </w:rPr>
        <w:t>.М</w:t>
      </w:r>
      <w:proofErr w:type="gramEnd"/>
      <w:r w:rsidRPr="00681F99">
        <w:rPr>
          <w:rFonts w:ascii="Times New Roman" w:hAnsi="Times New Roman" w:cs="Times New Roman"/>
          <w:sz w:val="28"/>
          <w:szCs w:val="28"/>
        </w:rPr>
        <w:t>айкопа</w:t>
      </w:r>
      <w:proofErr w:type="spellEnd"/>
      <w:r w:rsidRPr="00681F99">
        <w:rPr>
          <w:rFonts w:ascii="Times New Roman" w:hAnsi="Times New Roman" w:cs="Times New Roman"/>
          <w:sz w:val="28"/>
          <w:szCs w:val="28"/>
        </w:rPr>
        <w:t>, в отношении ООО «Восход-Сити» по вопросу правомерности выставления счета на отопление</w:t>
      </w:r>
      <w:r>
        <w:rPr>
          <w:rFonts w:ascii="Times New Roman" w:hAnsi="Times New Roman" w:cs="Times New Roman"/>
          <w:sz w:val="28"/>
          <w:szCs w:val="28"/>
        </w:rPr>
        <w:t xml:space="preserve"> а также</w:t>
      </w:r>
      <w:r w:rsidRPr="00681F99">
        <w:rPr>
          <w:rFonts w:ascii="Times New Roman" w:hAnsi="Times New Roman" w:cs="Times New Roman"/>
          <w:sz w:val="28"/>
          <w:szCs w:val="28"/>
        </w:rPr>
        <w:t xml:space="preserve"> </w:t>
      </w:r>
      <w:r>
        <w:rPr>
          <w:rFonts w:ascii="Times New Roman" w:hAnsi="Times New Roman" w:cs="Times New Roman"/>
          <w:sz w:val="28"/>
          <w:szCs w:val="28"/>
        </w:rPr>
        <w:t>п</w:t>
      </w:r>
      <w:r w:rsidRPr="00681F99">
        <w:rPr>
          <w:rFonts w:ascii="Times New Roman" w:hAnsi="Times New Roman" w:cs="Times New Roman"/>
          <w:sz w:val="28"/>
          <w:szCs w:val="28"/>
        </w:rPr>
        <w:t>ять обращений граждан в отношении действий ПАО Кубаньэнерго по вопросам ограничения поставки электроэнергии, подключения к сетям электроснабжения и другие</w:t>
      </w:r>
      <w:r>
        <w:rPr>
          <w:rFonts w:ascii="Times New Roman" w:hAnsi="Times New Roman" w:cs="Times New Roman"/>
          <w:sz w:val="28"/>
          <w:szCs w:val="28"/>
        </w:rPr>
        <w:t xml:space="preserve"> были перенаправлены в </w:t>
      </w:r>
      <w:proofErr w:type="spellStart"/>
      <w:r>
        <w:rPr>
          <w:rFonts w:ascii="Times New Roman" w:hAnsi="Times New Roman" w:cs="Times New Roman"/>
          <w:sz w:val="28"/>
          <w:szCs w:val="28"/>
        </w:rPr>
        <w:t>Роспотребнадзор</w:t>
      </w:r>
      <w:proofErr w:type="spellEnd"/>
      <w:r w:rsidRPr="00681F99">
        <w:rPr>
          <w:rFonts w:ascii="Times New Roman" w:hAnsi="Times New Roman" w:cs="Times New Roman"/>
          <w:sz w:val="28"/>
          <w:szCs w:val="28"/>
        </w:rPr>
        <w:t xml:space="preserve">. </w:t>
      </w:r>
    </w:p>
    <w:p w:rsidR="0024592F" w:rsidRPr="00681F99" w:rsidRDefault="0024592F" w:rsidP="0024592F">
      <w:pPr>
        <w:spacing w:after="0"/>
        <w:ind w:left="-567" w:firstLine="567"/>
        <w:jc w:val="both"/>
        <w:rPr>
          <w:rFonts w:ascii="Times New Roman" w:hAnsi="Times New Roman" w:cs="Times New Roman"/>
          <w:sz w:val="28"/>
          <w:szCs w:val="28"/>
        </w:rPr>
      </w:pPr>
      <w:r w:rsidRPr="00681F99">
        <w:rPr>
          <w:rFonts w:ascii="Times New Roman" w:hAnsi="Times New Roman" w:cs="Times New Roman"/>
          <w:sz w:val="28"/>
          <w:szCs w:val="28"/>
        </w:rPr>
        <w:t xml:space="preserve">Рассмотрено обращение депутатов </w:t>
      </w:r>
      <w:proofErr w:type="spellStart"/>
      <w:r w:rsidRPr="00681F99">
        <w:rPr>
          <w:rFonts w:ascii="Times New Roman" w:hAnsi="Times New Roman" w:cs="Times New Roman"/>
          <w:sz w:val="28"/>
          <w:szCs w:val="28"/>
        </w:rPr>
        <w:t>Адыгэ</w:t>
      </w:r>
      <w:proofErr w:type="spellEnd"/>
      <w:r w:rsidRPr="00681F99">
        <w:rPr>
          <w:rFonts w:ascii="Times New Roman" w:hAnsi="Times New Roman" w:cs="Times New Roman"/>
          <w:sz w:val="28"/>
          <w:szCs w:val="28"/>
        </w:rPr>
        <w:t xml:space="preserve"> </w:t>
      </w:r>
      <w:proofErr w:type="spellStart"/>
      <w:r w:rsidRPr="00681F99">
        <w:rPr>
          <w:rFonts w:ascii="Times New Roman" w:hAnsi="Times New Roman" w:cs="Times New Roman"/>
          <w:sz w:val="28"/>
          <w:szCs w:val="28"/>
        </w:rPr>
        <w:t>Хасэ</w:t>
      </w:r>
      <w:proofErr w:type="spellEnd"/>
      <w:r w:rsidRPr="00681F99">
        <w:rPr>
          <w:rFonts w:ascii="Times New Roman" w:hAnsi="Times New Roman" w:cs="Times New Roman"/>
          <w:sz w:val="28"/>
          <w:szCs w:val="28"/>
        </w:rPr>
        <w:t xml:space="preserve"> поступившее по поручению временно исполняющего обязанности Главы Республики Адыгея </w:t>
      </w:r>
      <w:proofErr w:type="spellStart"/>
      <w:r w:rsidRPr="00681F99">
        <w:rPr>
          <w:rFonts w:ascii="Times New Roman" w:hAnsi="Times New Roman" w:cs="Times New Roman"/>
          <w:sz w:val="28"/>
          <w:szCs w:val="28"/>
        </w:rPr>
        <w:t>Кумпилова</w:t>
      </w:r>
      <w:proofErr w:type="spellEnd"/>
      <w:r w:rsidRPr="00681F99">
        <w:rPr>
          <w:rFonts w:ascii="Times New Roman" w:hAnsi="Times New Roman" w:cs="Times New Roman"/>
          <w:sz w:val="28"/>
          <w:szCs w:val="28"/>
        </w:rPr>
        <w:t xml:space="preserve"> М.К., по вопросу правомерности составления сотрудниками ПАО «Кубаньэнерго» акта о бездоговорном потреблении электрической энергии   ГБУЗ РА ЦРБ. В связи с тем что, данный вопрос касается договорных отношений и </w:t>
      </w:r>
      <w:proofErr w:type="gramStart"/>
      <w:r w:rsidRPr="00681F99">
        <w:rPr>
          <w:rFonts w:ascii="Times New Roman" w:hAnsi="Times New Roman" w:cs="Times New Roman"/>
          <w:sz w:val="28"/>
          <w:szCs w:val="28"/>
        </w:rPr>
        <w:t>обязательств</w:t>
      </w:r>
      <w:proofErr w:type="gramEnd"/>
      <w:r w:rsidRPr="00681F99">
        <w:rPr>
          <w:rFonts w:ascii="Times New Roman" w:hAnsi="Times New Roman" w:cs="Times New Roman"/>
          <w:sz w:val="28"/>
          <w:szCs w:val="28"/>
        </w:rPr>
        <w:t xml:space="preserve"> вытекающих из договорных отношений, в рассмотрении данного обращения было отказано, в связи с отсутствием признаков нарушения антимонопольного законодательства.</w:t>
      </w:r>
    </w:p>
    <w:p w:rsidR="0024592F" w:rsidRPr="00681F99" w:rsidRDefault="0024592F" w:rsidP="0024592F">
      <w:pPr>
        <w:spacing w:after="0"/>
        <w:ind w:left="-567" w:firstLine="567"/>
        <w:jc w:val="both"/>
        <w:rPr>
          <w:rFonts w:ascii="Times New Roman" w:hAnsi="Times New Roman" w:cs="Times New Roman"/>
          <w:sz w:val="28"/>
          <w:szCs w:val="28"/>
        </w:rPr>
      </w:pPr>
      <w:r w:rsidRPr="00681F99">
        <w:rPr>
          <w:rFonts w:ascii="Times New Roman" w:hAnsi="Times New Roman" w:cs="Times New Roman"/>
          <w:sz w:val="28"/>
          <w:szCs w:val="28"/>
        </w:rPr>
        <w:t xml:space="preserve">Коллективное обращение жителей аула Кошехабль по вопросам правомерности  действий филиала ПАО «Кубаньэнерго» Адыгейские электрические сети, в части установки новых приборов учета электрической </w:t>
      </w:r>
      <w:r w:rsidRPr="00681F99">
        <w:rPr>
          <w:rFonts w:ascii="Times New Roman" w:hAnsi="Times New Roman" w:cs="Times New Roman"/>
          <w:sz w:val="28"/>
          <w:szCs w:val="28"/>
        </w:rPr>
        <w:lastRenderedPageBreak/>
        <w:t xml:space="preserve">энергии, на столбах за пределами границ участков потребителей, и произведения расчета по показаниям этих приборов учета. </w:t>
      </w:r>
    </w:p>
    <w:p w:rsidR="0024592F" w:rsidRPr="00681F99" w:rsidRDefault="0024592F" w:rsidP="0024592F">
      <w:pPr>
        <w:spacing w:after="0"/>
        <w:ind w:left="-567" w:firstLine="567"/>
        <w:jc w:val="both"/>
        <w:rPr>
          <w:rFonts w:ascii="Times New Roman" w:hAnsi="Times New Roman" w:cs="Times New Roman"/>
          <w:sz w:val="28"/>
          <w:szCs w:val="28"/>
        </w:rPr>
      </w:pPr>
      <w:r w:rsidRPr="00681F99">
        <w:rPr>
          <w:rFonts w:ascii="Times New Roman" w:hAnsi="Times New Roman" w:cs="Times New Roman"/>
          <w:sz w:val="28"/>
          <w:szCs w:val="28"/>
        </w:rPr>
        <w:t xml:space="preserve">Был произведен ряд запросов в сетевую организацию и гарантирующему поставщику электрической энергии, а также произведен обзор судебной практики. Данное коллективное обращение было перенаправлено в </w:t>
      </w:r>
      <w:proofErr w:type="spellStart"/>
      <w:r w:rsidRPr="00681F99">
        <w:rPr>
          <w:rFonts w:ascii="Times New Roman" w:hAnsi="Times New Roman" w:cs="Times New Roman"/>
          <w:sz w:val="28"/>
          <w:szCs w:val="28"/>
        </w:rPr>
        <w:t>Роспотребнадзор</w:t>
      </w:r>
      <w:proofErr w:type="spellEnd"/>
      <w:r w:rsidRPr="00681F99">
        <w:rPr>
          <w:rFonts w:ascii="Times New Roman" w:hAnsi="Times New Roman" w:cs="Times New Roman"/>
          <w:sz w:val="28"/>
          <w:szCs w:val="28"/>
        </w:rPr>
        <w:t xml:space="preserve"> и принято Решение об отказе в возбуждении дела о нарушении антимонопольного</w:t>
      </w:r>
      <w:r w:rsidRPr="005E6CA8">
        <w:rPr>
          <w:rFonts w:ascii="Times New Roman" w:hAnsi="Times New Roman" w:cs="Times New Roman"/>
          <w:sz w:val="28"/>
          <w:szCs w:val="28"/>
        </w:rPr>
        <w:t xml:space="preserve"> </w:t>
      </w:r>
      <w:r w:rsidRPr="00681F99">
        <w:rPr>
          <w:rFonts w:ascii="Times New Roman" w:hAnsi="Times New Roman" w:cs="Times New Roman"/>
          <w:sz w:val="28"/>
          <w:szCs w:val="28"/>
        </w:rPr>
        <w:t>законодательства, в связи с отсутствием признаков нарушения антимонопольного законодательства.</w:t>
      </w:r>
    </w:p>
    <w:p w:rsidR="0024592F" w:rsidRPr="00681F99" w:rsidRDefault="0024592F" w:rsidP="0024592F">
      <w:pPr>
        <w:spacing w:after="0"/>
        <w:ind w:left="-567" w:firstLine="567"/>
        <w:jc w:val="both"/>
        <w:rPr>
          <w:rFonts w:ascii="Times New Roman" w:hAnsi="Times New Roman" w:cs="Times New Roman"/>
          <w:sz w:val="28"/>
          <w:szCs w:val="28"/>
        </w:rPr>
      </w:pPr>
      <w:r w:rsidRPr="00681F99">
        <w:rPr>
          <w:rFonts w:ascii="Times New Roman" w:hAnsi="Times New Roman" w:cs="Times New Roman"/>
          <w:sz w:val="28"/>
          <w:szCs w:val="28"/>
        </w:rPr>
        <w:t>Рассмотрено обращение ООО «Авангард</w:t>
      </w:r>
      <w:r>
        <w:rPr>
          <w:rFonts w:ascii="Times New Roman" w:hAnsi="Times New Roman" w:cs="Times New Roman"/>
          <w:sz w:val="28"/>
          <w:szCs w:val="28"/>
        </w:rPr>
        <w:t>»</w:t>
      </w:r>
      <w:r w:rsidRPr="00D20EF3">
        <w:rPr>
          <w:szCs w:val="28"/>
        </w:rPr>
        <w:t xml:space="preserve"> </w:t>
      </w:r>
      <w:r w:rsidRPr="00F93AC9">
        <w:rPr>
          <w:rFonts w:ascii="Times New Roman" w:hAnsi="Times New Roman" w:cs="Times New Roman"/>
          <w:sz w:val="28"/>
          <w:szCs w:val="28"/>
        </w:rPr>
        <w:t xml:space="preserve">по вопросу </w:t>
      </w:r>
      <w:r w:rsidRPr="00F93AC9">
        <w:rPr>
          <w:rFonts w:ascii="Times New Roman" w:hAnsi="Times New Roman" w:cs="Times New Roman"/>
          <w:color w:val="000000"/>
          <w:sz w:val="28"/>
          <w:szCs w:val="28"/>
        </w:rPr>
        <w:t>нарушения АО «Газпром газораспределение Майкоп» установленных сроков рассмотрения заявки для заключения договора о техническом обслуживании и ремонте внутридомового газового оборудования</w:t>
      </w:r>
      <w:r w:rsidRPr="00681F99">
        <w:rPr>
          <w:rFonts w:ascii="Times New Roman" w:hAnsi="Times New Roman" w:cs="Times New Roman"/>
          <w:sz w:val="28"/>
          <w:szCs w:val="28"/>
        </w:rPr>
        <w:t xml:space="preserve">. </w:t>
      </w:r>
      <w:proofErr w:type="gramStart"/>
      <w:r w:rsidRPr="00681F99">
        <w:rPr>
          <w:rFonts w:ascii="Times New Roman" w:hAnsi="Times New Roman" w:cs="Times New Roman"/>
          <w:sz w:val="28"/>
          <w:szCs w:val="28"/>
        </w:rPr>
        <w:t>В результате рассмотрения обращения принято решение об отказе в возбуждении дела в связи с отсутствием</w:t>
      </w:r>
      <w:proofErr w:type="gramEnd"/>
      <w:r w:rsidRPr="00681F99">
        <w:rPr>
          <w:rFonts w:ascii="Times New Roman" w:hAnsi="Times New Roman" w:cs="Times New Roman"/>
          <w:sz w:val="28"/>
          <w:szCs w:val="28"/>
        </w:rPr>
        <w:t xml:space="preserve"> признаков нарушения антимонопольного законодательства. </w:t>
      </w:r>
    </w:p>
    <w:p w:rsidR="0024592F" w:rsidRPr="00681F99" w:rsidRDefault="0024592F" w:rsidP="0024592F">
      <w:pPr>
        <w:spacing w:after="0"/>
        <w:ind w:left="-567" w:firstLine="567"/>
        <w:jc w:val="both"/>
        <w:rPr>
          <w:rFonts w:ascii="Times New Roman" w:hAnsi="Times New Roman" w:cs="Times New Roman"/>
          <w:sz w:val="28"/>
          <w:szCs w:val="28"/>
        </w:rPr>
      </w:pPr>
      <w:r w:rsidRPr="00681F99">
        <w:rPr>
          <w:rFonts w:ascii="Times New Roman" w:hAnsi="Times New Roman" w:cs="Times New Roman"/>
          <w:sz w:val="28"/>
          <w:szCs w:val="28"/>
        </w:rPr>
        <w:t>Рассмотрено обращение ООО «Южная розничная компания» в отношен</w:t>
      </w:r>
      <w:proofErr w:type="gramStart"/>
      <w:r w:rsidRPr="00681F99">
        <w:rPr>
          <w:rFonts w:ascii="Times New Roman" w:hAnsi="Times New Roman" w:cs="Times New Roman"/>
          <w:sz w:val="28"/>
          <w:szCs w:val="28"/>
        </w:rPr>
        <w:t>ии ООО</w:t>
      </w:r>
      <w:proofErr w:type="gramEnd"/>
      <w:r w:rsidRPr="00681F99">
        <w:rPr>
          <w:rFonts w:ascii="Times New Roman" w:hAnsi="Times New Roman" w:cs="Times New Roman"/>
          <w:sz w:val="28"/>
          <w:szCs w:val="28"/>
        </w:rPr>
        <w:t xml:space="preserve"> «Майкопская ТЭЦ», по вопросу правомерности</w:t>
      </w:r>
      <w:r>
        <w:rPr>
          <w:rFonts w:ascii="Times New Roman" w:hAnsi="Times New Roman" w:cs="Times New Roman"/>
          <w:sz w:val="28"/>
          <w:szCs w:val="28"/>
        </w:rPr>
        <w:t xml:space="preserve"> составления акта не допуска      </w:t>
      </w:r>
      <w:r w:rsidRPr="00681F99">
        <w:rPr>
          <w:rFonts w:ascii="Times New Roman" w:hAnsi="Times New Roman" w:cs="Times New Roman"/>
          <w:sz w:val="28"/>
          <w:szCs w:val="28"/>
        </w:rPr>
        <w:t xml:space="preserve"> </w:t>
      </w:r>
      <w:r>
        <w:rPr>
          <w:rFonts w:ascii="Times New Roman" w:hAnsi="Times New Roman" w:cs="Times New Roman"/>
          <w:sz w:val="28"/>
          <w:szCs w:val="28"/>
        </w:rPr>
        <w:t xml:space="preserve"> приборов учета в эксплуатацию, а также необходимости заменить вводной автомат согласно заявленной мощности или </w:t>
      </w:r>
      <w:r w:rsidRPr="00681F99">
        <w:rPr>
          <w:rFonts w:ascii="Times New Roman" w:hAnsi="Times New Roman" w:cs="Times New Roman"/>
          <w:sz w:val="28"/>
          <w:szCs w:val="28"/>
        </w:rPr>
        <w:t xml:space="preserve">требований увеличения договорной мощности. </w:t>
      </w:r>
      <w:proofErr w:type="gramStart"/>
      <w:r w:rsidRPr="00681F99">
        <w:rPr>
          <w:rFonts w:ascii="Times New Roman" w:hAnsi="Times New Roman" w:cs="Times New Roman"/>
          <w:sz w:val="28"/>
          <w:szCs w:val="28"/>
        </w:rPr>
        <w:t>По результатам рассмотрения данного заявления Адыгейским УФАС России выдано Предупреждение ООО «Майкопская ТЭЦ» о прекращении действий, которые содержат признаки нарушения антимонопольного законодательства,</w:t>
      </w:r>
      <w:r>
        <w:rPr>
          <w:rFonts w:ascii="Times New Roman" w:hAnsi="Times New Roman" w:cs="Times New Roman"/>
          <w:sz w:val="28"/>
          <w:szCs w:val="28"/>
        </w:rPr>
        <w:t xml:space="preserve"> путем аннулирования акта допуска расчётных приборов  в эксплуатацию согласно которым прибор учета является нерасчетным и аннулирование требования установки нового вводного автомата или увеличение его мощности путем допуска расчетных приборов в эксплуатацию</w:t>
      </w:r>
      <w:r w:rsidRPr="00681F99">
        <w:rPr>
          <w:rFonts w:ascii="Times New Roman" w:hAnsi="Times New Roman" w:cs="Times New Roman"/>
          <w:sz w:val="28"/>
          <w:szCs w:val="28"/>
        </w:rPr>
        <w:t xml:space="preserve"> которое находится в стадии исполнения.</w:t>
      </w:r>
      <w:proofErr w:type="gramEnd"/>
    </w:p>
    <w:p w:rsidR="0024592F" w:rsidRPr="00681F99" w:rsidRDefault="0024592F" w:rsidP="0024592F">
      <w:pPr>
        <w:spacing w:after="0"/>
        <w:ind w:left="-567" w:firstLine="567"/>
        <w:jc w:val="both"/>
        <w:rPr>
          <w:rFonts w:ascii="Times New Roman" w:hAnsi="Times New Roman" w:cs="Times New Roman"/>
          <w:sz w:val="28"/>
          <w:szCs w:val="28"/>
        </w:rPr>
      </w:pPr>
      <w:r w:rsidRPr="00681F99">
        <w:rPr>
          <w:rFonts w:ascii="Times New Roman" w:hAnsi="Times New Roman" w:cs="Times New Roman"/>
          <w:sz w:val="28"/>
          <w:szCs w:val="28"/>
        </w:rPr>
        <w:t>Одно обращение ООО «Южная розничная компания» в отношен</w:t>
      </w:r>
      <w:proofErr w:type="gramStart"/>
      <w:r w:rsidRPr="00681F99">
        <w:rPr>
          <w:rFonts w:ascii="Times New Roman" w:hAnsi="Times New Roman" w:cs="Times New Roman"/>
          <w:sz w:val="28"/>
          <w:szCs w:val="28"/>
        </w:rPr>
        <w:t>ии ООО</w:t>
      </w:r>
      <w:proofErr w:type="gramEnd"/>
      <w:r w:rsidRPr="00681F99">
        <w:rPr>
          <w:rFonts w:ascii="Times New Roman" w:hAnsi="Times New Roman" w:cs="Times New Roman"/>
          <w:sz w:val="28"/>
          <w:szCs w:val="28"/>
        </w:rPr>
        <w:t xml:space="preserve"> «Майкопская ТЭЦ» касалось нарушения сроков направления проекта договора и технических условий на технологическое присоединение к электрическим сетям. В настоящее время направлено уведомление о составлении в отношен</w:t>
      </w:r>
      <w:proofErr w:type="gramStart"/>
      <w:r w:rsidRPr="00681F99">
        <w:rPr>
          <w:rFonts w:ascii="Times New Roman" w:hAnsi="Times New Roman" w:cs="Times New Roman"/>
          <w:sz w:val="28"/>
          <w:szCs w:val="28"/>
        </w:rPr>
        <w:t>ии ООО</w:t>
      </w:r>
      <w:proofErr w:type="gramEnd"/>
      <w:r w:rsidRPr="00681F99">
        <w:rPr>
          <w:rFonts w:ascii="Times New Roman" w:hAnsi="Times New Roman" w:cs="Times New Roman"/>
          <w:sz w:val="28"/>
          <w:szCs w:val="28"/>
        </w:rPr>
        <w:t xml:space="preserve"> «Майкопская ТЭЦ» протокола об административном правонарушени</w:t>
      </w:r>
      <w:r>
        <w:rPr>
          <w:rFonts w:ascii="Times New Roman" w:hAnsi="Times New Roman" w:cs="Times New Roman"/>
          <w:sz w:val="28"/>
          <w:szCs w:val="28"/>
        </w:rPr>
        <w:t>и</w:t>
      </w:r>
      <w:r w:rsidRPr="00681F99">
        <w:rPr>
          <w:rFonts w:ascii="Times New Roman" w:hAnsi="Times New Roman" w:cs="Times New Roman"/>
          <w:sz w:val="28"/>
          <w:szCs w:val="28"/>
        </w:rPr>
        <w:t xml:space="preserve"> в соответствии с частью 1 статьи 9.21 КоАП РФ.  </w:t>
      </w:r>
    </w:p>
    <w:p w:rsidR="0024592F" w:rsidRPr="00681F99" w:rsidRDefault="0024592F" w:rsidP="0024592F">
      <w:pPr>
        <w:spacing w:after="0"/>
        <w:ind w:left="-567" w:firstLine="567"/>
        <w:jc w:val="both"/>
        <w:rPr>
          <w:rFonts w:ascii="Times New Roman" w:hAnsi="Times New Roman" w:cs="Times New Roman"/>
          <w:sz w:val="28"/>
          <w:szCs w:val="28"/>
        </w:rPr>
      </w:pPr>
      <w:r w:rsidRPr="00681F99">
        <w:rPr>
          <w:rFonts w:ascii="Times New Roman" w:hAnsi="Times New Roman" w:cs="Times New Roman"/>
          <w:sz w:val="28"/>
          <w:szCs w:val="28"/>
        </w:rPr>
        <w:t xml:space="preserve">С Комитета по управлению имуществом </w:t>
      </w:r>
      <w:proofErr w:type="spellStart"/>
      <w:r w:rsidRPr="00681F99">
        <w:rPr>
          <w:rFonts w:ascii="Times New Roman" w:hAnsi="Times New Roman" w:cs="Times New Roman"/>
          <w:sz w:val="28"/>
          <w:szCs w:val="28"/>
        </w:rPr>
        <w:t>г</w:t>
      </w:r>
      <w:proofErr w:type="gramStart"/>
      <w:r w:rsidRPr="00681F99">
        <w:rPr>
          <w:rFonts w:ascii="Times New Roman" w:hAnsi="Times New Roman" w:cs="Times New Roman"/>
          <w:sz w:val="28"/>
          <w:szCs w:val="28"/>
        </w:rPr>
        <w:t>.М</w:t>
      </w:r>
      <w:proofErr w:type="gramEnd"/>
      <w:r w:rsidRPr="00681F99">
        <w:rPr>
          <w:rFonts w:ascii="Times New Roman" w:hAnsi="Times New Roman" w:cs="Times New Roman"/>
          <w:sz w:val="28"/>
          <w:szCs w:val="28"/>
        </w:rPr>
        <w:t>айкопа</w:t>
      </w:r>
      <w:proofErr w:type="spellEnd"/>
      <w:r w:rsidRPr="00681F99">
        <w:rPr>
          <w:rFonts w:ascii="Times New Roman" w:hAnsi="Times New Roman" w:cs="Times New Roman"/>
          <w:sz w:val="28"/>
          <w:szCs w:val="28"/>
        </w:rPr>
        <w:t xml:space="preserve"> поступило заявление о включении в Реестр недобросовестных участников аукциона</w:t>
      </w:r>
      <w:r>
        <w:rPr>
          <w:rFonts w:ascii="Times New Roman" w:hAnsi="Times New Roman" w:cs="Times New Roman"/>
          <w:sz w:val="28"/>
          <w:szCs w:val="28"/>
        </w:rPr>
        <w:t xml:space="preserve"> на предоставление в аренду земельного участка</w:t>
      </w:r>
      <w:r w:rsidRPr="00681F99">
        <w:rPr>
          <w:rFonts w:ascii="Times New Roman" w:hAnsi="Times New Roman" w:cs="Times New Roman"/>
          <w:sz w:val="28"/>
          <w:szCs w:val="28"/>
        </w:rPr>
        <w:t xml:space="preserve"> Сафронова А.В. Решением комиссии Адыгейского УФАС России Сафронов А.В. включен в Реестр недобросовестных участников аукциона</w:t>
      </w:r>
      <w:r>
        <w:rPr>
          <w:rFonts w:ascii="Times New Roman" w:hAnsi="Times New Roman" w:cs="Times New Roman"/>
          <w:sz w:val="28"/>
          <w:szCs w:val="28"/>
        </w:rPr>
        <w:t xml:space="preserve"> в связи с установлением факта уклонения от заключения договора аренды</w:t>
      </w:r>
      <w:r w:rsidRPr="00681F99">
        <w:rPr>
          <w:rFonts w:ascii="Times New Roman" w:hAnsi="Times New Roman" w:cs="Times New Roman"/>
          <w:sz w:val="28"/>
          <w:szCs w:val="28"/>
        </w:rPr>
        <w:t xml:space="preserve">. </w:t>
      </w:r>
    </w:p>
    <w:p w:rsidR="0024592F" w:rsidRPr="00681F99" w:rsidRDefault="0024592F" w:rsidP="0024592F">
      <w:pPr>
        <w:spacing w:after="0"/>
        <w:ind w:left="-567" w:firstLine="567"/>
        <w:jc w:val="both"/>
        <w:rPr>
          <w:rFonts w:ascii="Times New Roman" w:hAnsi="Times New Roman" w:cs="Times New Roman"/>
          <w:sz w:val="28"/>
          <w:szCs w:val="28"/>
        </w:rPr>
      </w:pPr>
      <w:r w:rsidRPr="00681F99">
        <w:rPr>
          <w:rFonts w:ascii="Times New Roman" w:hAnsi="Times New Roman" w:cs="Times New Roman"/>
          <w:sz w:val="28"/>
          <w:szCs w:val="28"/>
        </w:rPr>
        <w:lastRenderedPageBreak/>
        <w:t xml:space="preserve">Также с Комитета по управлению имуществом </w:t>
      </w:r>
      <w:proofErr w:type="spellStart"/>
      <w:r w:rsidRPr="00681F99">
        <w:rPr>
          <w:rFonts w:ascii="Times New Roman" w:hAnsi="Times New Roman" w:cs="Times New Roman"/>
          <w:sz w:val="28"/>
          <w:szCs w:val="28"/>
        </w:rPr>
        <w:t>г</w:t>
      </w:r>
      <w:proofErr w:type="gramStart"/>
      <w:r w:rsidRPr="00681F99">
        <w:rPr>
          <w:rFonts w:ascii="Times New Roman" w:hAnsi="Times New Roman" w:cs="Times New Roman"/>
          <w:sz w:val="28"/>
          <w:szCs w:val="28"/>
        </w:rPr>
        <w:t>.М</w:t>
      </w:r>
      <w:proofErr w:type="gramEnd"/>
      <w:r w:rsidRPr="00681F99">
        <w:rPr>
          <w:rFonts w:ascii="Times New Roman" w:hAnsi="Times New Roman" w:cs="Times New Roman"/>
          <w:sz w:val="28"/>
          <w:szCs w:val="28"/>
        </w:rPr>
        <w:t>айкопа</w:t>
      </w:r>
      <w:proofErr w:type="spellEnd"/>
      <w:r w:rsidRPr="00681F99">
        <w:rPr>
          <w:rFonts w:ascii="Times New Roman" w:hAnsi="Times New Roman" w:cs="Times New Roman"/>
          <w:sz w:val="28"/>
          <w:szCs w:val="28"/>
        </w:rPr>
        <w:t xml:space="preserve"> поступило заявление о включении в Реестр недобросовестных участников аукциона </w:t>
      </w:r>
      <w:r>
        <w:rPr>
          <w:rFonts w:ascii="Times New Roman" w:hAnsi="Times New Roman" w:cs="Times New Roman"/>
          <w:sz w:val="28"/>
          <w:szCs w:val="28"/>
        </w:rPr>
        <w:t>на предоставление в аренду земельного участка</w:t>
      </w:r>
      <w:r w:rsidRPr="00681F99">
        <w:rPr>
          <w:rFonts w:ascii="Times New Roman" w:hAnsi="Times New Roman" w:cs="Times New Roman"/>
          <w:sz w:val="28"/>
          <w:szCs w:val="28"/>
        </w:rPr>
        <w:t xml:space="preserve"> ООО «Белая река». </w:t>
      </w:r>
      <w:proofErr w:type="gramStart"/>
      <w:r w:rsidRPr="00681F99">
        <w:rPr>
          <w:rFonts w:ascii="Times New Roman" w:hAnsi="Times New Roman" w:cs="Times New Roman"/>
          <w:sz w:val="28"/>
          <w:szCs w:val="28"/>
        </w:rPr>
        <w:t>Решением комиссии Адыгейского УФАС России ООО «Белая река» включен в Реестр недобросовестных участников аукциона</w:t>
      </w:r>
      <w:r>
        <w:rPr>
          <w:rFonts w:ascii="Times New Roman" w:hAnsi="Times New Roman" w:cs="Times New Roman"/>
          <w:sz w:val="28"/>
          <w:szCs w:val="28"/>
        </w:rPr>
        <w:t xml:space="preserve"> в связи с установлением факта уклонения от заключения договора аренды</w:t>
      </w:r>
      <w:r w:rsidRPr="00681F99">
        <w:rPr>
          <w:rFonts w:ascii="Times New Roman" w:hAnsi="Times New Roman" w:cs="Times New Roman"/>
          <w:sz w:val="28"/>
          <w:szCs w:val="28"/>
        </w:rPr>
        <w:t>.</w:t>
      </w:r>
      <w:proofErr w:type="gramEnd"/>
    </w:p>
    <w:p w:rsidR="0024592F" w:rsidRPr="00681F99" w:rsidRDefault="0024592F" w:rsidP="0024592F">
      <w:pPr>
        <w:spacing w:after="0"/>
        <w:ind w:left="-567" w:firstLine="567"/>
        <w:jc w:val="both"/>
        <w:rPr>
          <w:rFonts w:ascii="Times New Roman" w:hAnsi="Times New Roman" w:cs="Times New Roman"/>
          <w:sz w:val="28"/>
          <w:szCs w:val="28"/>
        </w:rPr>
      </w:pPr>
      <w:r w:rsidRPr="00681F99">
        <w:rPr>
          <w:rFonts w:ascii="Times New Roman" w:hAnsi="Times New Roman" w:cs="Times New Roman"/>
          <w:sz w:val="28"/>
          <w:szCs w:val="28"/>
        </w:rPr>
        <w:t>Рассмотрено обращение ООО «</w:t>
      </w:r>
      <w:proofErr w:type="spellStart"/>
      <w:r w:rsidRPr="00681F99">
        <w:rPr>
          <w:rFonts w:ascii="Times New Roman" w:hAnsi="Times New Roman" w:cs="Times New Roman"/>
          <w:sz w:val="28"/>
          <w:szCs w:val="28"/>
        </w:rPr>
        <w:t>Бизнесактив</w:t>
      </w:r>
      <w:proofErr w:type="spellEnd"/>
      <w:r w:rsidRPr="00681F99">
        <w:rPr>
          <w:rFonts w:ascii="Times New Roman" w:hAnsi="Times New Roman" w:cs="Times New Roman"/>
          <w:sz w:val="28"/>
          <w:szCs w:val="28"/>
        </w:rPr>
        <w:t>» в отношении туристического комплекса «</w:t>
      </w:r>
      <w:proofErr w:type="spellStart"/>
      <w:r w:rsidRPr="00681F99">
        <w:rPr>
          <w:rFonts w:ascii="Times New Roman" w:hAnsi="Times New Roman" w:cs="Times New Roman"/>
          <w:sz w:val="28"/>
          <w:szCs w:val="28"/>
        </w:rPr>
        <w:t>Беловодье</w:t>
      </w:r>
      <w:proofErr w:type="spellEnd"/>
      <w:r w:rsidRPr="00681F99">
        <w:rPr>
          <w:rFonts w:ascii="Times New Roman" w:hAnsi="Times New Roman" w:cs="Times New Roman"/>
          <w:sz w:val="28"/>
          <w:szCs w:val="28"/>
        </w:rPr>
        <w:t xml:space="preserve">» по вопросу неправомерного использования товарного знака. </w:t>
      </w:r>
      <w:proofErr w:type="gramStart"/>
      <w:r w:rsidRPr="00681F99">
        <w:rPr>
          <w:rFonts w:ascii="Times New Roman" w:hAnsi="Times New Roman" w:cs="Times New Roman"/>
          <w:sz w:val="28"/>
          <w:szCs w:val="28"/>
        </w:rPr>
        <w:t>По результатам рассмотрения обращения принято решение об отказе в возбуждении дела в связи с отсутствием</w:t>
      </w:r>
      <w:proofErr w:type="gramEnd"/>
      <w:r w:rsidRPr="00681F99">
        <w:rPr>
          <w:rFonts w:ascii="Times New Roman" w:hAnsi="Times New Roman" w:cs="Times New Roman"/>
          <w:sz w:val="28"/>
          <w:szCs w:val="28"/>
        </w:rPr>
        <w:t xml:space="preserve"> признаков нарушения </w:t>
      </w:r>
      <w:proofErr w:type="spellStart"/>
      <w:r w:rsidRPr="00681F99">
        <w:rPr>
          <w:rFonts w:ascii="Times New Roman" w:hAnsi="Times New Roman" w:cs="Times New Roman"/>
          <w:sz w:val="28"/>
          <w:szCs w:val="28"/>
        </w:rPr>
        <w:t>антимонопольногозаконодательства</w:t>
      </w:r>
      <w:proofErr w:type="spellEnd"/>
      <w:r w:rsidRPr="00681F99">
        <w:rPr>
          <w:rFonts w:ascii="Times New Roman" w:hAnsi="Times New Roman" w:cs="Times New Roman"/>
          <w:sz w:val="28"/>
          <w:szCs w:val="28"/>
        </w:rPr>
        <w:t>.</w:t>
      </w:r>
    </w:p>
    <w:p w:rsidR="0024592F" w:rsidRDefault="0024592F" w:rsidP="0024592F">
      <w:pPr>
        <w:spacing w:after="0"/>
        <w:ind w:left="-567" w:firstLine="567"/>
        <w:jc w:val="both"/>
        <w:rPr>
          <w:rFonts w:ascii="Times New Roman" w:hAnsi="Times New Roman" w:cs="Times New Roman"/>
          <w:sz w:val="28"/>
          <w:szCs w:val="28"/>
        </w:rPr>
      </w:pPr>
      <w:r w:rsidRPr="00681F99">
        <w:rPr>
          <w:rFonts w:ascii="Times New Roman" w:hAnsi="Times New Roman" w:cs="Times New Roman"/>
          <w:sz w:val="28"/>
          <w:szCs w:val="28"/>
        </w:rPr>
        <w:t xml:space="preserve">Также в третьем квартале 2017 года рассмотрено обращение администрации </w:t>
      </w:r>
      <w:proofErr w:type="spellStart"/>
      <w:r w:rsidRPr="00681F99">
        <w:rPr>
          <w:rFonts w:ascii="Times New Roman" w:hAnsi="Times New Roman" w:cs="Times New Roman"/>
          <w:sz w:val="28"/>
          <w:szCs w:val="28"/>
        </w:rPr>
        <w:t>Тимирязевское</w:t>
      </w:r>
      <w:proofErr w:type="spellEnd"/>
      <w:r w:rsidRPr="00681F99">
        <w:rPr>
          <w:rFonts w:ascii="Times New Roman" w:hAnsi="Times New Roman" w:cs="Times New Roman"/>
          <w:sz w:val="28"/>
          <w:szCs w:val="28"/>
        </w:rPr>
        <w:t xml:space="preserve"> сельское поселение, по вопросу дачи преференции. По результатам        рассмотрения дано согласие на предоставление преференц</w:t>
      </w:r>
      <w:proofErr w:type="gramStart"/>
      <w:r w:rsidRPr="00681F99">
        <w:rPr>
          <w:rFonts w:ascii="Times New Roman" w:hAnsi="Times New Roman" w:cs="Times New Roman"/>
          <w:sz w:val="28"/>
          <w:szCs w:val="28"/>
        </w:rPr>
        <w:t>ии ООО</w:t>
      </w:r>
      <w:proofErr w:type="gramEnd"/>
      <w:r w:rsidRPr="00681F99">
        <w:rPr>
          <w:rFonts w:ascii="Times New Roman" w:hAnsi="Times New Roman" w:cs="Times New Roman"/>
          <w:sz w:val="28"/>
          <w:szCs w:val="28"/>
        </w:rPr>
        <w:t xml:space="preserve"> </w:t>
      </w:r>
      <w:proofErr w:type="spellStart"/>
      <w:r w:rsidRPr="00681F99">
        <w:rPr>
          <w:rFonts w:ascii="Times New Roman" w:hAnsi="Times New Roman" w:cs="Times New Roman"/>
          <w:sz w:val="28"/>
          <w:szCs w:val="28"/>
        </w:rPr>
        <w:t>Комунсервис</w:t>
      </w:r>
      <w:proofErr w:type="spellEnd"/>
      <w:r w:rsidRPr="00681F99">
        <w:rPr>
          <w:rFonts w:ascii="Times New Roman" w:hAnsi="Times New Roman" w:cs="Times New Roman"/>
          <w:sz w:val="28"/>
          <w:szCs w:val="28"/>
        </w:rPr>
        <w:t xml:space="preserve"> в виде передачи объектов теплоснабжения на время отопительного сезона.</w:t>
      </w:r>
    </w:p>
    <w:p w:rsidR="0024592F" w:rsidRDefault="0024592F" w:rsidP="0024592F">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третьем квартале </w:t>
      </w:r>
      <w:proofErr w:type="gramStart"/>
      <w:r>
        <w:rPr>
          <w:rFonts w:ascii="Times New Roman" w:hAnsi="Times New Roman" w:cs="Times New Roman"/>
          <w:sz w:val="28"/>
          <w:szCs w:val="28"/>
        </w:rPr>
        <w:t>Адыгейским</w:t>
      </w:r>
      <w:proofErr w:type="gramEnd"/>
      <w:r>
        <w:rPr>
          <w:rFonts w:ascii="Times New Roman" w:hAnsi="Times New Roman" w:cs="Times New Roman"/>
          <w:sz w:val="28"/>
          <w:szCs w:val="28"/>
        </w:rPr>
        <w:t xml:space="preserve"> УФАС России возбуждено 7 дел об административном правонарушении. В результате их рассмотрения вынесено 3 постановления о назначении административного наказания на общую сумму 306000 (Триста шесть тысяч рублей) По 4 делам вынесены постановления о прекращении рассмотрения дела в связи с отсутствием состава либо события административного правонарушения.</w:t>
      </w:r>
    </w:p>
    <w:p w:rsidR="0024592F" w:rsidRDefault="0024592F" w:rsidP="0024592F">
      <w:pPr>
        <w:ind w:left="-567"/>
        <w:jc w:val="both"/>
        <w:rPr>
          <w:rFonts w:ascii="Times New Roman" w:hAnsi="Times New Roman" w:cs="Times New Roman"/>
          <w:sz w:val="28"/>
          <w:szCs w:val="28"/>
        </w:rPr>
      </w:pPr>
      <w:r>
        <w:rPr>
          <w:rFonts w:ascii="Times New Roman" w:hAnsi="Times New Roman" w:cs="Times New Roman"/>
          <w:sz w:val="28"/>
          <w:szCs w:val="28"/>
        </w:rPr>
        <w:t xml:space="preserve">          Одно постановление о назначении административного наказания в размере 300000 (Триста тысяч) вынесено по части 1 статьи 14.31 КоАП РФ в отношении ПАО «ТНС </w:t>
      </w:r>
      <w:proofErr w:type="spellStart"/>
      <w:r>
        <w:rPr>
          <w:rFonts w:ascii="Times New Roman" w:hAnsi="Times New Roman" w:cs="Times New Roman"/>
          <w:sz w:val="28"/>
          <w:szCs w:val="28"/>
        </w:rPr>
        <w:t>энерго</w:t>
      </w:r>
      <w:proofErr w:type="spellEnd"/>
      <w:r>
        <w:rPr>
          <w:rFonts w:ascii="Times New Roman" w:hAnsi="Times New Roman" w:cs="Times New Roman"/>
          <w:sz w:val="28"/>
          <w:szCs w:val="28"/>
        </w:rPr>
        <w:t xml:space="preserve"> Кубань» по результатам рассмотренного дела в отношении </w:t>
      </w:r>
      <w:r w:rsidRPr="00681F99">
        <w:rPr>
          <w:rFonts w:ascii="Times New Roman" w:hAnsi="Times New Roman" w:cs="Times New Roman"/>
          <w:sz w:val="28"/>
          <w:szCs w:val="28"/>
        </w:rPr>
        <w:t>ОАО «</w:t>
      </w:r>
      <w:proofErr w:type="spellStart"/>
      <w:r w:rsidRPr="00681F99">
        <w:rPr>
          <w:rFonts w:ascii="Times New Roman" w:hAnsi="Times New Roman" w:cs="Times New Roman"/>
          <w:sz w:val="28"/>
          <w:szCs w:val="28"/>
        </w:rPr>
        <w:t>Кубаньэнергосбыт</w:t>
      </w:r>
      <w:proofErr w:type="spellEnd"/>
      <w:r w:rsidRPr="00681F99">
        <w:rPr>
          <w:rFonts w:ascii="Times New Roman" w:hAnsi="Times New Roman" w:cs="Times New Roman"/>
          <w:sz w:val="28"/>
          <w:szCs w:val="28"/>
        </w:rPr>
        <w:t>»</w:t>
      </w:r>
      <w:proofErr w:type="gramStart"/>
      <w:r w:rsidRPr="00681F99">
        <w:rPr>
          <w:rFonts w:ascii="Times New Roman" w:hAnsi="Times New Roman" w:cs="Times New Roman"/>
          <w:sz w:val="28"/>
          <w:szCs w:val="28"/>
        </w:rPr>
        <w:t> </w:t>
      </w:r>
      <w:r>
        <w:rPr>
          <w:rFonts w:ascii="Times New Roman" w:hAnsi="Times New Roman" w:cs="Times New Roman"/>
          <w:sz w:val="28"/>
          <w:szCs w:val="28"/>
        </w:rPr>
        <w:t>,</w:t>
      </w:r>
      <w:proofErr w:type="gramEnd"/>
      <w:r>
        <w:rPr>
          <w:rFonts w:ascii="Times New Roman" w:hAnsi="Times New Roman" w:cs="Times New Roman"/>
          <w:sz w:val="28"/>
          <w:szCs w:val="28"/>
        </w:rPr>
        <w:t xml:space="preserve"> которое решением Адыгейского УФАС России </w:t>
      </w:r>
      <w:r w:rsidRPr="00681F99">
        <w:rPr>
          <w:rFonts w:ascii="Times New Roman" w:hAnsi="Times New Roman" w:cs="Times New Roman"/>
          <w:sz w:val="28"/>
          <w:szCs w:val="28"/>
        </w:rPr>
        <w:t xml:space="preserve">признано нарушившими пункт 4 части 1 статьи 10 Федерального закона от 26.07.2006 № 135-ФЗ «О защите конкуренции» в части необоснованного полного ограничения подачи электроэнергии на объект МУП </w:t>
      </w:r>
      <w:r>
        <w:rPr>
          <w:rFonts w:ascii="Times New Roman" w:hAnsi="Times New Roman" w:cs="Times New Roman"/>
          <w:sz w:val="28"/>
          <w:szCs w:val="28"/>
        </w:rPr>
        <w:t>«</w:t>
      </w:r>
      <w:proofErr w:type="spellStart"/>
      <w:r w:rsidRPr="00681F99">
        <w:rPr>
          <w:rFonts w:ascii="Times New Roman" w:hAnsi="Times New Roman" w:cs="Times New Roman"/>
          <w:sz w:val="28"/>
          <w:szCs w:val="28"/>
        </w:rPr>
        <w:t>Комсервис</w:t>
      </w:r>
      <w:proofErr w:type="spellEnd"/>
      <w:r>
        <w:rPr>
          <w:rFonts w:ascii="Times New Roman" w:hAnsi="Times New Roman" w:cs="Times New Roman"/>
          <w:sz w:val="28"/>
          <w:szCs w:val="28"/>
        </w:rPr>
        <w:t>»</w:t>
      </w:r>
      <w:r w:rsidRPr="00681F99">
        <w:rPr>
          <w:rFonts w:ascii="Times New Roman" w:hAnsi="Times New Roman" w:cs="Times New Roman"/>
          <w:sz w:val="28"/>
          <w:szCs w:val="28"/>
        </w:rPr>
        <w:t xml:space="preserve"> относящегося к объектам водоснабжения, повлекшее за собой полное ограничение холодного </w:t>
      </w:r>
      <w:proofErr w:type="gramStart"/>
      <w:r w:rsidRPr="00681F99">
        <w:rPr>
          <w:rFonts w:ascii="Times New Roman" w:hAnsi="Times New Roman" w:cs="Times New Roman"/>
          <w:sz w:val="28"/>
          <w:szCs w:val="28"/>
        </w:rPr>
        <w:t>водоснабжения</w:t>
      </w:r>
      <w:proofErr w:type="gramEnd"/>
      <w:r w:rsidRPr="00681F99">
        <w:rPr>
          <w:rFonts w:ascii="Times New Roman" w:hAnsi="Times New Roman" w:cs="Times New Roman"/>
          <w:sz w:val="28"/>
          <w:szCs w:val="28"/>
        </w:rPr>
        <w:t xml:space="preserve"> в том числе социально значимым объектам, прямо не предусмотренного нормативными правовыми актами  Правительства Российской Федерации,  а именно пунктом 18 Правил полного и (или) частичного ограничения режима потребления электрической энергии, утвержденных Постановлением Прави</w:t>
      </w:r>
      <w:r>
        <w:rPr>
          <w:rFonts w:ascii="Times New Roman" w:hAnsi="Times New Roman" w:cs="Times New Roman"/>
          <w:sz w:val="28"/>
          <w:szCs w:val="28"/>
        </w:rPr>
        <w:t>тельства РФ от 04.05.2012 №442.</w:t>
      </w:r>
    </w:p>
    <w:p w:rsidR="0024592F" w:rsidRPr="00681F99" w:rsidRDefault="0024592F" w:rsidP="0024592F">
      <w:pPr>
        <w:ind w:left="-567"/>
        <w:jc w:val="both"/>
        <w:rPr>
          <w:rFonts w:ascii="Times New Roman" w:hAnsi="Times New Roman" w:cs="Times New Roman"/>
          <w:sz w:val="28"/>
          <w:szCs w:val="28"/>
        </w:rPr>
      </w:pPr>
      <w:r>
        <w:rPr>
          <w:rFonts w:ascii="Times New Roman" w:hAnsi="Times New Roman" w:cs="Times New Roman"/>
          <w:sz w:val="28"/>
          <w:szCs w:val="28"/>
        </w:rPr>
        <w:t xml:space="preserve">        Два постановления о назначении административного наказания по 3 тысячи рублей вынесены по части 10 статьи 7.32.4 КоАП РФ в части </w:t>
      </w:r>
      <w:r w:rsidRPr="00681F99">
        <w:rPr>
          <w:rFonts w:ascii="Times New Roman" w:hAnsi="Times New Roman" w:cs="Times New Roman"/>
          <w:sz w:val="28"/>
          <w:szCs w:val="28"/>
        </w:rPr>
        <w:t>нарушени</w:t>
      </w:r>
      <w:r>
        <w:rPr>
          <w:rFonts w:ascii="Times New Roman" w:hAnsi="Times New Roman" w:cs="Times New Roman"/>
          <w:sz w:val="28"/>
          <w:szCs w:val="28"/>
        </w:rPr>
        <w:t>я</w:t>
      </w:r>
      <w:r w:rsidRPr="00681F99">
        <w:rPr>
          <w:rFonts w:ascii="Times New Roman" w:hAnsi="Times New Roman" w:cs="Times New Roman"/>
          <w:sz w:val="28"/>
          <w:szCs w:val="28"/>
        </w:rPr>
        <w:t xml:space="preserve"> установленных законодательством Российской Федерации процедуры и порядка </w:t>
      </w:r>
      <w:r w:rsidRPr="00681F99">
        <w:rPr>
          <w:rFonts w:ascii="Times New Roman" w:hAnsi="Times New Roman" w:cs="Times New Roman"/>
          <w:sz w:val="28"/>
          <w:szCs w:val="28"/>
        </w:rPr>
        <w:lastRenderedPageBreak/>
        <w:t xml:space="preserve">организации и </w:t>
      </w:r>
      <w:proofErr w:type="gramStart"/>
      <w:r w:rsidRPr="00681F99">
        <w:rPr>
          <w:rFonts w:ascii="Times New Roman" w:hAnsi="Times New Roman" w:cs="Times New Roman"/>
          <w:sz w:val="28"/>
          <w:szCs w:val="28"/>
        </w:rPr>
        <w:t>проведения</w:t>
      </w:r>
      <w:proofErr w:type="gramEnd"/>
      <w:r w:rsidRPr="00681F99">
        <w:rPr>
          <w:rFonts w:ascii="Times New Roman" w:hAnsi="Times New Roman" w:cs="Times New Roman"/>
          <w:sz w:val="28"/>
          <w:szCs w:val="28"/>
        </w:rPr>
        <w:t xml:space="preserve"> обязательных в соответствии с законодательством Российской Федерации торгов</w:t>
      </w:r>
      <w:r>
        <w:rPr>
          <w:rFonts w:ascii="Times New Roman" w:hAnsi="Times New Roman" w:cs="Times New Roman"/>
          <w:sz w:val="28"/>
          <w:szCs w:val="28"/>
        </w:rPr>
        <w:t xml:space="preserve"> в отношении должностных лиц АМО «Майкопский район» и АМО «</w:t>
      </w:r>
      <w:proofErr w:type="spellStart"/>
      <w:r>
        <w:rPr>
          <w:rFonts w:ascii="Times New Roman" w:hAnsi="Times New Roman" w:cs="Times New Roman"/>
          <w:sz w:val="28"/>
          <w:szCs w:val="28"/>
        </w:rPr>
        <w:t>Гиагинский</w:t>
      </w:r>
      <w:proofErr w:type="spellEnd"/>
      <w:r>
        <w:rPr>
          <w:rFonts w:ascii="Times New Roman" w:hAnsi="Times New Roman" w:cs="Times New Roman"/>
          <w:sz w:val="28"/>
          <w:szCs w:val="28"/>
        </w:rPr>
        <w:t xml:space="preserve"> район» по результатам рассмотренных жалоб на действия организаторов торгов при проведении аукционов по передаче в аренду недвижимого имущества и земельного участка соответственно. </w:t>
      </w:r>
    </w:p>
    <w:p w:rsidR="0024592F" w:rsidRDefault="0024592F" w:rsidP="0024592F">
      <w:pPr>
        <w:spacing w:after="0"/>
        <w:ind w:left="-567" w:firstLine="567"/>
        <w:jc w:val="both"/>
        <w:rPr>
          <w:rFonts w:ascii="Times New Roman" w:hAnsi="Times New Roman" w:cs="Times New Roman"/>
          <w:sz w:val="28"/>
          <w:szCs w:val="28"/>
        </w:rPr>
      </w:pPr>
      <w:r w:rsidRPr="00681F99">
        <w:rPr>
          <w:rFonts w:ascii="Times New Roman" w:hAnsi="Times New Roman" w:cs="Times New Roman"/>
          <w:sz w:val="28"/>
          <w:szCs w:val="28"/>
        </w:rPr>
        <w:t>Кроме того</w:t>
      </w:r>
      <w:r>
        <w:rPr>
          <w:rFonts w:ascii="Times New Roman" w:hAnsi="Times New Roman" w:cs="Times New Roman"/>
          <w:sz w:val="28"/>
          <w:szCs w:val="28"/>
        </w:rPr>
        <w:t>,</w:t>
      </w:r>
      <w:r w:rsidRPr="00681F99">
        <w:rPr>
          <w:rFonts w:ascii="Times New Roman" w:hAnsi="Times New Roman" w:cs="Times New Roman"/>
          <w:sz w:val="28"/>
          <w:szCs w:val="28"/>
        </w:rPr>
        <w:t xml:space="preserve"> в третьем квартале 2017 года судом кассационной инстанции оставлено в силе постановление Адыгейского УФАС России, вынесенное в отношении ПАО «Кубаньэнерго» о назначении штрафа в размере 600 000 рублей, в соответствии с частью 2 статьи 9.21 КоАП по вопросу нарушения сроков осуществления мероприятий по технологическому присоединению. </w:t>
      </w:r>
    </w:p>
    <w:p w:rsidR="0024592F" w:rsidRPr="00DE74EB" w:rsidRDefault="0024592F" w:rsidP="002318FA">
      <w:pPr>
        <w:autoSpaceDE w:val="0"/>
        <w:autoSpaceDN w:val="0"/>
        <w:adjustRightInd w:val="0"/>
        <w:ind w:left="142" w:firstLine="567"/>
        <w:jc w:val="both"/>
        <w:outlineLvl w:val="1"/>
        <w:rPr>
          <w:rFonts w:ascii="Times New Roman" w:hAnsi="Times New Roman" w:cs="Times New Roman"/>
          <w:bCs/>
          <w:sz w:val="28"/>
          <w:szCs w:val="28"/>
        </w:rPr>
      </w:pPr>
    </w:p>
    <w:p w:rsidR="00BC36C2" w:rsidRPr="00DE74EB" w:rsidRDefault="00BC36C2" w:rsidP="00BC36C2">
      <w:pPr>
        <w:pStyle w:val="a3"/>
        <w:widowControl w:val="0"/>
        <w:spacing w:after="0"/>
        <w:jc w:val="both"/>
        <w:rPr>
          <w:rFonts w:ascii="Times New Roman" w:hAnsi="Times New Roman" w:cs="Times New Roman"/>
          <w:b/>
          <w:sz w:val="28"/>
          <w:szCs w:val="28"/>
        </w:rPr>
      </w:pPr>
      <w:r w:rsidRPr="00DE74EB">
        <w:rPr>
          <w:rFonts w:ascii="Times New Roman" w:hAnsi="Times New Roman" w:cs="Times New Roman"/>
          <w:b/>
          <w:sz w:val="28"/>
          <w:szCs w:val="28"/>
          <w:lang w:val="en-US"/>
        </w:rPr>
        <w:t>II</w:t>
      </w:r>
      <w:r w:rsidRPr="00DE74EB">
        <w:rPr>
          <w:rFonts w:ascii="Times New Roman" w:hAnsi="Times New Roman" w:cs="Times New Roman"/>
          <w:b/>
          <w:sz w:val="28"/>
          <w:szCs w:val="28"/>
        </w:rPr>
        <w:t xml:space="preserve">. Контроль соблюдения Федерального закона от 13.03.2006 №38-ФЗ «О рекламе» </w:t>
      </w:r>
    </w:p>
    <w:p w:rsidR="0024592F" w:rsidRDefault="0024592F" w:rsidP="0024592F">
      <w:pPr>
        <w:ind w:left="-567" w:firstLine="540"/>
        <w:jc w:val="both"/>
        <w:rPr>
          <w:rFonts w:ascii="Times New Roman" w:hAnsi="Times New Roman" w:cs="Times New Roman"/>
          <w:sz w:val="28"/>
          <w:szCs w:val="28"/>
        </w:rPr>
      </w:pPr>
      <w:proofErr w:type="gramStart"/>
      <w:r w:rsidRPr="00EA43CC">
        <w:rPr>
          <w:rFonts w:ascii="Times New Roman" w:hAnsi="Times New Roman" w:cs="Times New Roman"/>
          <w:sz w:val="28"/>
          <w:szCs w:val="28"/>
        </w:rPr>
        <w:t>Адыгейским УФАС России во 3-м квартале 2017 году поступило 7 заявлений о нарушении Федерального закона от 13.03.2006 №38-ФЗ «О рекламе» (далее – Закон о рекламе). 6 из них касались нарушения части 1 статьи 18 Закона о рекламе (</w:t>
      </w:r>
      <w:r w:rsidRPr="00EA43CC">
        <w:rPr>
          <w:rFonts w:ascii="Times New Roman" w:hAnsi="Times New Roman" w:cs="Times New Roman"/>
          <w:i/>
          <w:sz w:val="28"/>
          <w:szCs w:val="28"/>
        </w:rPr>
        <w:t>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w:t>
      </w:r>
      <w:proofErr w:type="gramEnd"/>
      <w:r w:rsidRPr="00EA43CC">
        <w:rPr>
          <w:rFonts w:ascii="Times New Roman" w:hAnsi="Times New Roman" w:cs="Times New Roman"/>
          <w:i/>
          <w:sz w:val="28"/>
          <w:szCs w:val="28"/>
        </w:rPr>
        <w:t xml:space="preserve"> на получение рекламы</w:t>
      </w:r>
      <w:r w:rsidRPr="00EA43CC">
        <w:rPr>
          <w:rFonts w:ascii="Times New Roman" w:hAnsi="Times New Roman" w:cs="Times New Roman"/>
          <w:sz w:val="28"/>
          <w:szCs w:val="28"/>
        </w:rPr>
        <w:t>) и 1 заявление по признакам нарушения части 7 статьи 5 Закона о рекламе</w:t>
      </w:r>
      <w:r>
        <w:rPr>
          <w:rFonts w:ascii="Times New Roman" w:hAnsi="Times New Roman" w:cs="Times New Roman"/>
          <w:sz w:val="28"/>
          <w:szCs w:val="28"/>
        </w:rPr>
        <w:t xml:space="preserve"> </w:t>
      </w:r>
      <w:r w:rsidRPr="00EA43CC">
        <w:rPr>
          <w:rFonts w:ascii="Times New Roman" w:hAnsi="Times New Roman" w:cs="Times New Roman"/>
          <w:i/>
          <w:sz w:val="28"/>
          <w:szCs w:val="28"/>
        </w:rPr>
        <w:t xml:space="preserve">(не допускается реклама, в которой </w:t>
      </w:r>
      <w:hyperlink r:id="rId6" w:history="1">
        <w:r w:rsidRPr="00EA43CC">
          <w:rPr>
            <w:rFonts w:ascii="Times New Roman" w:hAnsi="Times New Roman" w:cs="Times New Roman"/>
            <w:i/>
            <w:sz w:val="28"/>
            <w:szCs w:val="28"/>
          </w:rPr>
          <w:t>отсутствует</w:t>
        </w:r>
      </w:hyperlink>
      <w:r w:rsidRPr="00EA43CC">
        <w:rPr>
          <w:rFonts w:ascii="Times New Roman" w:hAnsi="Times New Roman" w:cs="Times New Roman"/>
          <w:i/>
          <w:sz w:val="28"/>
          <w:szCs w:val="28"/>
        </w:rPr>
        <w:t xml:space="preserve"> часть существенной информации о рекламируемом товаре, об условиях его приобретения или использования, если при этом </w:t>
      </w:r>
      <w:proofErr w:type="gramStart"/>
      <w:r w:rsidRPr="00EA43CC">
        <w:rPr>
          <w:rFonts w:ascii="Times New Roman" w:hAnsi="Times New Roman" w:cs="Times New Roman"/>
          <w:i/>
          <w:sz w:val="28"/>
          <w:szCs w:val="28"/>
        </w:rPr>
        <w:t>искажается смысл информации и вводятся</w:t>
      </w:r>
      <w:proofErr w:type="gramEnd"/>
      <w:r w:rsidRPr="00EA43CC">
        <w:rPr>
          <w:rFonts w:ascii="Times New Roman" w:hAnsi="Times New Roman" w:cs="Times New Roman"/>
          <w:i/>
          <w:sz w:val="28"/>
          <w:szCs w:val="28"/>
        </w:rPr>
        <w:t xml:space="preserve"> в заблуждение потребители рекламы</w:t>
      </w:r>
      <w:r>
        <w:rPr>
          <w:rFonts w:ascii="Times New Roman" w:hAnsi="Times New Roman" w:cs="Times New Roman"/>
          <w:sz w:val="28"/>
          <w:szCs w:val="28"/>
        </w:rPr>
        <w:t>).</w:t>
      </w:r>
    </w:p>
    <w:p w:rsidR="0024592F" w:rsidRDefault="0024592F" w:rsidP="0024592F">
      <w:pPr>
        <w:ind w:left="-567" w:firstLine="540"/>
        <w:jc w:val="both"/>
        <w:rPr>
          <w:rFonts w:ascii="Times New Roman" w:hAnsi="Times New Roman" w:cs="Times New Roman"/>
          <w:sz w:val="28"/>
          <w:szCs w:val="28"/>
        </w:rPr>
      </w:pPr>
      <w:r w:rsidRPr="00681F99">
        <w:rPr>
          <w:rFonts w:ascii="Times New Roman" w:hAnsi="Times New Roman" w:cs="Times New Roman"/>
          <w:sz w:val="28"/>
          <w:szCs w:val="28"/>
        </w:rPr>
        <w:t xml:space="preserve">По итогам рассмотрения данных заявлений было возбуждено </w:t>
      </w:r>
      <w:r>
        <w:rPr>
          <w:rFonts w:ascii="Times New Roman" w:hAnsi="Times New Roman" w:cs="Times New Roman"/>
          <w:sz w:val="28"/>
          <w:szCs w:val="28"/>
        </w:rPr>
        <w:t>6</w:t>
      </w:r>
      <w:r w:rsidRPr="00681F99">
        <w:rPr>
          <w:rFonts w:ascii="Times New Roman" w:hAnsi="Times New Roman" w:cs="Times New Roman"/>
          <w:sz w:val="28"/>
          <w:szCs w:val="28"/>
        </w:rPr>
        <w:t xml:space="preserve"> дел</w:t>
      </w:r>
      <w:r>
        <w:rPr>
          <w:rFonts w:ascii="Times New Roman" w:hAnsi="Times New Roman" w:cs="Times New Roman"/>
          <w:sz w:val="28"/>
          <w:szCs w:val="28"/>
        </w:rPr>
        <w:t>, из них:</w:t>
      </w:r>
    </w:p>
    <w:p w:rsidR="0024592F" w:rsidRDefault="0024592F" w:rsidP="0024592F">
      <w:pPr>
        <w:ind w:left="-567" w:firstLine="540"/>
        <w:jc w:val="both"/>
        <w:rPr>
          <w:rFonts w:ascii="Times New Roman" w:hAnsi="Times New Roman" w:cs="Times New Roman"/>
          <w:sz w:val="28"/>
          <w:szCs w:val="28"/>
        </w:rPr>
      </w:pPr>
      <w:r>
        <w:rPr>
          <w:rFonts w:ascii="Times New Roman" w:hAnsi="Times New Roman" w:cs="Times New Roman"/>
          <w:sz w:val="28"/>
          <w:szCs w:val="28"/>
        </w:rPr>
        <w:t>4 дела по признакам нарушения части 1 статьи 18 Закона о рекламе, из которых 1 дело</w:t>
      </w:r>
      <w:r w:rsidRPr="00681F99">
        <w:rPr>
          <w:rFonts w:ascii="Times New Roman" w:hAnsi="Times New Roman" w:cs="Times New Roman"/>
          <w:sz w:val="28"/>
          <w:szCs w:val="28"/>
        </w:rPr>
        <w:t xml:space="preserve"> был</w:t>
      </w:r>
      <w:r>
        <w:rPr>
          <w:rFonts w:ascii="Times New Roman" w:hAnsi="Times New Roman" w:cs="Times New Roman"/>
          <w:sz w:val="28"/>
          <w:szCs w:val="28"/>
        </w:rPr>
        <w:t>о</w:t>
      </w:r>
      <w:r w:rsidRPr="00681F99">
        <w:rPr>
          <w:rFonts w:ascii="Times New Roman" w:hAnsi="Times New Roman" w:cs="Times New Roman"/>
          <w:sz w:val="28"/>
          <w:szCs w:val="28"/>
        </w:rPr>
        <w:t xml:space="preserve"> прекращен</w:t>
      </w:r>
      <w:r>
        <w:rPr>
          <w:rFonts w:ascii="Times New Roman" w:hAnsi="Times New Roman" w:cs="Times New Roman"/>
          <w:sz w:val="28"/>
          <w:szCs w:val="28"/>
        </w:rPr>
        <w:t>о</w:t>
      </w:r>
      <w:r w:rsidRPr="00681F99">
        <w:rPr>
          <w:rFonts w:ascii="Times New Roman" w:hAnsi="Times New Roman" w:cs="Times New Roman"/>
          <w:sz w:val="28"/>
          <w:szCs w:val="28"/>
        </w:rPr>
        <w:t xml:space="preserve"> в связи с невозможностью установления в сроки рассмотрения дела надлежащего лица ответственного за данное нарушение, </w:t>
      </w:r>
      <w:r>
        <w:rPr>
          <w:rFonts w:ascii="Times New Roman" w:hAnsi="Times New Roman" w:cs="Times New Roman"/>
          <w:sz w:val="28"/>
          <w:szCs w:val="28"/>
        </w:rPr>
        <w:t>4</w:t>
      </w:r>
      <w:r w:rsidRPr="00681F99">
        <w:rPr>
          <w:rFonts w:ascii="Times New Roman" w:hAnsi="Times New Roman" w:cs="Times New Roman"/>
          <w:sz w:val="28"/>
          <w:szCs w:val="28"/>
        </w:rPr>
        <w:t xml:space="preserve"> дел</w:t>
      </w:r>
      <w:r>
        <w:rPr>
          <w:rFonts w:ascii="Times New Roman" w:hAnsi="Times New Roman" w:cs="Times New Roman"/>
          <w:sz w:val="28"/>
          <w:szCs w:val="28"/>
        </w:rPr>
        <w:t>а</w:t>
      </w:r>
      <w:r w:rsidRPr="00681F99">
        <w:rPr>
          <w:rFonts w:ascii="Times New Roman" w:hAnsi="Times New Roman" w:cs="Times New Roman"/>
          <w:sz w:val="28"/>
          <w:szCs w:val="28"/>
        </w:rPr>
        <w:t xml:space="preserve"> находится в стадии рассмотрения</w:t>
      </w:r>
      <w:r>
        <w:rPr>
          <w:rFonts w:ascii="Times New Roman" w:hAnsi="Times New Roman" w:cs="Times New Roman"/>
          <w:sz w:val="28"/>
          <w:szCs w:val="28"/>
        </w:rPr>
        <w:t>;</w:t>
      </w:r>
    </w:p>
    <w:p w:rsidR="0024592F" w:rsidRDefault="0024592F" w:rsidP="0024592F">
      <w:pPr>
        <w:ind w:left="-567" w:firstLine="540"/>
        <w:jc w:val="both"/>
        <w:rPr>
          <w:rFonts w:ascii="Times New Roman" w:hAnsi="Times New Roman" w:cs="Times New Roman"/>
          <w:sz w:val="28"/>
          <w:szCs w:val="28"/>
        </w:rPr>
      </w:pPr>
      <w:r>
        <w:rPr>
          <w:rFonts w:ascii="Times New Roman" w:hAnsi="Times New Roman" w:cs="Times New Roman"/>
          <w:sz w:val="28"/>
          <w:szCs w:val="28"/>
        </w:rPr>
        <w:t>1 дело по признакам нарушения части 7 статьи 5 Закона о рекламе, которое находится в стадии рассмотрения;</w:t>
      </w:r>
    </w:p>
    <w:p w:rsidR="0024592F" w:rsidRPr="00171BDC" w:rsidRDefault="0024592F" w:rsidP="0024592F">
      <w:pPr>
        <w:ind w:left="-567" w:firstLine="540"/>
        <w:jc w:val="both"/>
        <w:rPr>
          <w:rFonts w:ascii="Times New Roman" w:hAnsi="Times New Roman" w:cs="Times New Roman"/>
          <w:sz w:val="28"/>
          <w:szCs w:val="28"/>
        </w:rPr>
      </w:pPr>
      <w:r>
        <w:rPr>
          <w:rFonts w:ascii="Times New Roman" w:hAnsi="Times New Roman" w:cs="Times New Roman"/>
          <w:sz w:val="28"/>
          <w:szCs w:val="28"/>
        </w:rPr>
        <w:t>1 дело по признакам нарушения части 1 статьи 28 Закона о рекламе (</w:t>
      </w:r>
      <w:r w:rsidRPr="00171BDC">
        <w:rPr>
          <w:rFonts w:ascii="Times New Roman" w:hAnsi="Times New Roman" w:cs="Times New Roman"/>
          <w:i/>
          <w:sz w:val="28"/>
          <w:szCs w:val="28"/>
        </w:rPr>
        <w:t xml:space="preserve">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w:t>
      </w:r>
      <w:r w:rsidRPr="00171BDC">
        <w:rPr>
          <w:rFonts w:ascii="Times New Roman" w:hAnsi="Times New Roman" w:cs="Times New Roman"/>
          <w:i/>
          <w:sz w:val="28"/>
          <w:szCs w:val="28"/>
        </w:rPr>
        <w:lastRenderedPageBreak/>
        <w:t>для индивидуального предпринимателя - фамилию, имя и (если имеется) отчество)</w:t>
      </w:r>
      <w:proofErr w:type="gramStart"/>
      <w:r>
        <w:rPr>
          <w:rFonts w:ascii="Times New Roman" w:hAnsi="Times New Roman" w:cs="Times New Roman"/>
          <w:i/>
          <w:sz w:val="28"/>
          <w:szCs w:val="28"/>
        </w:rPr>
        <w:t>,</w:t>
      </w:r>
      <w:r>
        <w:rPr>
          <w:rFonts w:ascii="Times New Roman" w:hAnsi="Times New Roman" w:cs="Times New Roman"/>
          <w:sz w:val="28"/>
          <w:szCs w:val="28"/>
        </w:rPr>
        <w:t>к</w:t>
      </w:r>
      <w:proofErr w:type="gramEnd"/>
      <w:r>
        <w:rPr>
          <w:rFonts w:ascii="Times New Roman" w:hAnsi="Times New Roman" w:cs="Times New Roman"/>
          <w:sz w:val="28"/>
          <w:szCs w:val="28"/>
        </w:rPr>
        <w:t>оторое находится в стадии рассмотрения.</w:t>
      </w:r>
    </w:p>
    <w:p w:rsidR="0024592F" w:rsidRDefault="0024592F" w:rsidP="0024592F">
      <w:pPr>
        <w:ind w:left="-567" w:firstLine="540"/>
        <w:jc w:val="both"/>
        <w:rPr>
          <w:rFonts w:ascii="Times New Roman" w:hAnsi="Times New Roman" w:cs="Times New Roman"/>
          <w:sz w:val="28"/>
          <w:szCs w:val="28"/>
        </w:rPr>
      </w:pPr>
      <w:r>
        <w:rPr>
          <w:rFonts w:ascii="Times New Roman" w:hAnsi="Times New Roman" w:cs="Times New Roman"/>
          <w:sz w:val="28"/>
          <w:szCs w:val="28"/>
        </w:rPr>
        <w:t>по 2 заявлениям, касающихся распространения рекламы по сетям электросвязи (смс-рекламы) принято решение об отказе в возбуждении дела в связи с отсутствием признаков нарушения законодательства о рекламе.</w:t>
      </w:r>
    </w:p>
    <w:p w:rsidR="0024592F" w:rsidRDefault="0024592F" w:rsidP="0024592F">
      <w:pPr>
        <w:spacing w:after="0"/>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Кроме того по собственной инициативе, в рамках осуществления контроля за соблюдением законодательства о рекламе было возбуждено 2 дела по признакам нарушения части 7 статьи 5 Закона о рекламе, </w:t>
      </w:r>
      <w:r w:rsidRPr="00681F99">
        <w:rPr>
          <w:rFonts w:ascii="Times New Roman" w:hAnsi="Times New Roman" w:cs="Times New Roman"/>
          <w:sz w:val="28"/>
          <w:szCs w:val="28"/>
        </w:rPr>
        <w:t>выразившиеся в распространении рекламы на рекламных конструкциях г. Майкопа с указанием о возможности приобретения товара/услуги в кредит, либо в рассрочку в которой отсутствуют сведения о лице предоставляющих данную услугу.</w:t>
      </w:r>
      <w:proofErr w:type="gramEnd"/>
    </w:p>
    <w:p w:rsidR="0024592F" w:rsidRDefault="0024592F" w:rsidP="0024592F">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По итогам рассмотрения указанных дел вынесено 2 решения о признании нарушения и выдано 1 предписание об устранении нарушения, которое исполнено в установленные сроки. </w:t>
      </w:r>
      <w:proofErr w:type="gramStart"/>
      <w:r>
        <w:rPr>
          <w:rFonts w:ascii="Times New Roman" w:hAnsi="Times New Roman" w:cs="Times New Roman"/>
          <w:sz w:val="28"/>
          <w:szCs w:val="28"/>
        </w:rPr>
        <w:t xml:space="preserve">К административной ответственности были привлечены 2 индивидуальных предпринимателя (ИП </w:t>
      </w:r>
      <w:proofErr w:type="spellStart"/>
      <w:r>
        <w:rPr>
          <w:rFonts w:ascii="Times New Roman" w:hAnsi="Times New Roman" w:cs="Times New Roman"/>
          <w:sz w:val="28"/>
          <w:szCs w:val="28"/>
        </w:rPr>
        <w:t>Сенцов</w:t>
      </w:r>
      <w:proofErr w:type="spellEnd"/>
      <w:r>
        <w:rPr>
          <w:rFonts w:ascii="Times New Roman" w:hAnsi="Times New Roman" w:cs="Times New Roman"/>
          <w:sz w:val="28"/>
          <w:szCs w:val="28"/>
        </w:rPr>
        <w:t xml:space="preserve"> А.А. и ИП </w:t>
      </w:r>
      <w:proofErr w:type="spellStart"/>
      <w:r>
        <w:rPr>
          <w:rFonts w:ascii="Times New Roman" w:hAnsi="Times New Roman" w:cs="Times New Roman"/>
          <w:sz w:val="28"/>
          <w:szCs w:val="28"/>
        </w:rPr>
        <w:t>Жабин</w:t>
      </w:r>
      <w:proofErr w:type="spellEnd"/>
      <w:r>
        <w:rPr>
          <w:rFonts w:ascii="Times New Roman" w:hAnsi="Times New Roman" w:cs="Times New Roman"/>
          <w:sz w:val="28"/>
          <w:szCs w:val="28"/>
        </w:rPr>
        <w:t xml:space="preserve"> В.Н.) по части 14.3 КоАП РФ, согласно которой</w:t>
      </w:r>
      <w:r w:rsidRPr="001A3173">
        <w:rPr>
          <w:sz w:val="28"/>
          <w:szCs w:val="28"/>
        </w:rPr>
        <w:t xml:space="preserve"> </w:t>
      </w:r>
      <w:r w:rsidRPr="00171BDC">
        <w:rPr>
          <w:rFonts w:ascii="Times New Roman" w:hAnsi="Times New Roman" w:cs="Times New Roman"/>
          <w:sz w:val="28"/>
          <w:szCs w:val="28"/>
        </w:rPr>
        <w:t xml:space="preserve">нарушение рекламодателем, </w:t>
      </w:r>
      <w:proofErr w:type="spellStart"/>
      <w:r w:rsidRPr="00171BDC">
        <w:rPr>
          <w:rFonts w:ascii="Times New Roman" w:hAnsi="Times New Roman" w:cs="Times New Roman"/>
          <w:sz w:val="28"/>
          <w:szCs w:val="28"/>
        </w:rPr>
        <w:t>рекламопроизводителем</w:t>
      </w:r>
      <w:proofErr w:type="spellEnd"/>
      <w:r w:rsidRPr="00171BDC">
        <w:rPr>
          <w:rFonts w:ascii="Times New Roman" w:hAnsi="Times New Roman" w:cs="Times New Roman"/>
          <w:sz w:val="28"/>
          <w:szCs w:val="28"/>
        </w:rPr>
        <w:t xml:space="preserve"> или </w:t>
      </w:r>
      <w:proofErr w:type="spellStart"/>
      <w:r w:rsidRPr="00171BDC">
        <w:rPr>
          <w:rFonts w:ascii="Times New Roman" w:hAnsi="Times New Roman" w:cs="Times New Roman"/>
          <w:sz w:val="28"/>
          <w:szCs w:val="28"/>
        </w:rPr>
        <w:t>рекламораспространителем</w:t>
      </w:r>
      <w:proofErr w:type="spellEnd"/>
      <w:r w:rsidRPr="00171BDC">
        <w:rPr>
          <w:rFonts w:ascii="Times New Roman" w:hAnsi="Times New Roman" w:cs="Times New Roman"/>
          <w:sz w:val="28"/>
          <w:szCs w:val="28"/>
        </w:rPr>
        <w:t xml:space="preserve"> законодательства о рекламе, влечет наложение административного штрафа</w:t>
      </w:r>
      <w:r>
        <w:rPr>
          <w:rFonts w:ascii="Times New Roman" w:hAnsi="Times New Roman" w:cs="Times New Roman"/>
          <w:sz w:val="28"/>
          <w:szCs w:val="28"/>
        </w:rPr>
        <w:t xml:space="preserve"> на должностных лиц (в данном случае индивидуальные предприниматели приравниваются к должностным лицам) в размере от 4000 до 20000 рублей.</w:t>
      </w:r>
      <w:proofErr w:type="gramEnd"/>
      <w:r>
        <w:rPr>
          <w:rFonts w:ascii="Times New Roman" w:hAnsi="Times New Roman" w:cs="Times New Roman"/>
          <w:sz w:val="28"/>
          <w:szCs w:val="28"/>
        </w:rPr>
        <w:t xml:space="preserve"> Вместе с тем, указанное </w:t>
      </w:r>
      <w:proofErr w:type="spellStart"/>
      <w:r>
        <w:rPr>
          <w:rFonts w:ascii="Times New Roman" w:hAnsi="Times New Roman" w:cs="Times New Roman"/>
          <w:sz w:val="28"/>
          <w:szCs w:val="28"/>
        </w:rPr>
        <w:t>андминистративное</w:t>
      </w:r>
      <w:proofErr w:type="spellEnd"/>
      <w:r>
        <w:rPr>
          <w:rFonts w:ascii="Times New Roman" w:hAnsi="Times New Roman" w:cs="Times New Roman"/>
          <w:sz w:val="28"/>
          <w:szCs w:val="28"/>
        </w:rPr>
        <w:t xml:space="preserve"> наказание в </w:t>
      </w:r>
      <w:proofErr w:type="spellStart"/>
      <w:r>
        <w:rPr>
          <w:rFonts w:ascii="Times New Roman" w:hAnsi="Times New Roman" w:cs="Times New Roman"/>
          <w:sz w:val="28"/>
          <w:szCs w:val="28"/>
        </w:rPr>
        <w:t>виеде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чтрафа</w:t>
      </w:r>
      <w:proofErr w:type="spellEnd"/>
      <w:r>
        <w:rPr>
          <w:rFonts w:ascii="Times New Roman" w:hAnsi="Times New Roman" w:cs="Times New Roman"/>
          <w:sz w:val="28"/>
          <w:szCs w:val="28"/>
        </w:rPr>
        <w:t xml:space="preserve"> было заменено на предупреждение на основании статьи 4.1.1 КоАП РФ.</w:t>
      </w:r>
    </w:p>
    <w:p w:rsidR="0024592F" w:rsidRPr="009B4CBE" w:rsidRDefault="0024592F" w:rsidP="0024592F">
      <w:pPr>
        <w:spacing w:after="0"/>
        <w:ind w:left="-567" w:firstLine="568"/>
        <w:jc w:val="both"/>
        <w:rPr>
          <w:rFonts w:ascii="Times New Roman" w:hAnsi="Times New Roman" w:cs="Times New Roman"/>
          <w:sz w:val="28"/>
          <w:szCs w:val="28"/>
        </w:rPr>
      </w:pPr>
      <w:r w:rsidRPr="009B4CBE">
        <w:rPr>
          <w:rFonts w:ascii="Times New Roman" w:hAnsi="Times New Roman" w:cs="Times New Roman"/>
          <w:sz w:val="28"/>
          <w:szCs w:val="28"/>
        </w:rPr>
        <w:t>Также в Управление в конце третьего квартала поступило заявление ООО «</w:t>
      </w:r>
      <w:proofErr w:type="spellStart"/>
      <w:r w:rsidRPr="009B4CBE">
        <w:rPr>
          <w:rFonts w:ascii="Times New Roman" w:hAnsi="Times New Roman" w:cs="Times New Roman"/>
          <w:sz w:val="28"/>
          <w:szCs w:val="28"/>
        </w:rPr>
        <w:t>Оргтехсервис</w:t>
      </w:r>
      <w:proofErr w:type="spellEnd"/>
      <w:r w:rsidRPr="009B4CBE">
        <w:rPr>
          <w:rFonts w:ascii="Times New Roman" w:hAnsi="Times New Roman" w:cs="Times New Roman"/>
          <w:sz w:val="28"/>
          <w:szCs w:val="28"/>
        </w:rPr>
        <w:t>» о признаках нарушения со сторон</w:t>
      </w:r>
      <w:proofErr w:type="gramStart"/>
      <w:r w:rsidRPr="009B4CBE">
        <w:rPr>
          <w:rFonts w:ascii="Times New Roman" w:hAnsi="Times New Roman" w:cs="Times New Roman"/>
          <w:sz w:val="28"/>
          <w:szCs w:val="28"/>
        </w:rPr>
        <w:t>ы ООО</w:t>
      </w:r>
      <w:proofErr w:type="gramEnd"/>
      <w:r w:rsidRPr="009B4CBE">
        <w:rPr>
          <w:rFonts w:ascii="Times New Roman" w:hAnsi="Times New Roman" w:cs="Times New Roman"/>
          <w:sz w:val="28"/>
          <w:szCs w:val="28"/>
        </w:rPr>
        <w:t xml:space="preserve"> «</w:t>
      </w:r>
      <w:proofErr w:type="spellStart"/>
      <w:r w:rsidRPr="009B4CBE">
        <w:rPr>
          <w:rFonts w:ascii="Times New Roman" w:hAnsi="Times New Roman" w:cs="Times New Roman"/>
          <w:sz w:val="28"/>
          <w:szCs w:val="28"/>
        </w:rPr>
        <w:t>Медиагранд</w:t>
      </w:r>
      <w:proofErr w:type="spellEnd"/>
      <w:r w:rsidRPr="009B4CBE">
        <w:rPr>
          <w:rFonts w:ascii="Times New Roman" w:hAnsi="Times New Roman" w:cs="Times New Roman"/>
          <w:sz w:val="28"/>
          <w:szCs w:val="28"/>
        </w:rPr>
        <w:t xml:space="preserve">» законодательства о рекламе, выразившееся в использовании в рекламе слогана </w:t>
      </w:r>
      <w:r w:rsidRPr="009B4CBE">
        <w:rPr>
          <w:rFonts w:ascii="Times New Roman" w:hAnsi="Times New Roman" w:cs="Times New Roman"/>
          <w:i/>
          <w:sz w:val="28"/>
          <w:szCs w:val="28"/>
        </w:rPr>
        <w:t>«Самые высокие скорости Интернет от «</w:t>
      </w:r>
      <w:proofErr w:type="spellStart"/>
      <w:r w:rsidRPr="009B4CBE">
        <w:rPr>
          <w:rFonts w:ascii="Times New Roman" w:hAnsi="Times New Roman" w:cs="Times New Roman"/>
          <w:i/>
          <w:sz w:val="28"/>
          <w:szCs w:val="28"/>
        </w:rPr>
        <w:t>Медиагранд</w:t>
      </w:r>
      <w:proofErr w:type="spellEnd"/>
      <w:r w:rsidRPr="009B4CBE">
        <w:rPr>
          <w:rFonts w:ascii="Times New Roman" w:hAnsi="Times New Roman" w:cs="Times New Roman"/>
          <w:i/>
          <w:sz w:val="28"/>
          <w:szCs w:val="28"/>
        </w:rPr>
        <w:t xml:space="preserve">» теперь и для частных домов» </w:t>
      </w:r>
      <w:r w:rsidRPr="009B4CBE">
        <w:rPr>
          <w:rFonts w:ascii="Times New Roman" w:hAnsi="Times New Roman" w:cs="Times New Roman"/>
          <w:sz w:val="28"/>
          <w:szCs w:val="28"/>
        </w:rPr>
        <w:t>без объективного подтверждения.</w:t>
      </w:r>
    </w:p>
    <w:p w:rsidR="0024592F" w:rsidRPr="009B4CBE" w:rsidRDefault="0024592F" w:rsidP="0024592F">
      <w:pPr>
        <w:spacing w:after="0"/>
        <w:ind w:left="-567" w:firstLine="568"/>
        <w:jc w:val="both"/>
        <w:rPr>
          <w:rFonts w:ascii="Times New Roman" w:hAnsi="Times New Roman" w:cs="Times New Roman"/>
          <w:sz w:val="28"/>
          <w:szCs w:val="28"/>
        </w:rPr>
      </w:pPr>
      <w:r w:rsidRPr="009B4CBE">
        <w:rPr>
          <w:rFonts w:ascii="Times New Roman" w:hAnsi="Times New Roman" w:cs="Times New Roman"/>
          <w:sz w:val="28"/>
          <w:szCs w:val="28"/>
        </w:rPr>
        <w:t>Вместе  с тем, согласно позиции Пленума Высшего Арбитражного Суда Российской Федерации</w:t>
      </w:r>
      <w:r w:rsidRPr="009B4CBE">
        <w:rPr>
          <w:rFonts w:ascii="Times New Roman" w:hAnsi="Times New Roman" w:cs="Times New Roman"/>
          <w:b/>
          <w:sz w:val="28"/>
          <w:szCs w:val="28"/>
        </w:rPr>
        <w:t xml:space="preserve"> </w:t>
      </w:r>
      <w:r w:rsidRPr="009B4CBE">
        <w:rPr>
          <w:rFonts w:ascii="Times New Roman" w:hAnsi="Times New Roman" w:cs="Times New Roman"/>
          <w:sz w:val="28"/>
          <w:szCs w:val="28"/>
        </w:rPr>
        <w:t xml:space="preserve">№58 от 08.10.2012 использование в рекламе сравнительной характеристики объекта рекламирования с иными товарами, например путем употребления слов «лучший», «первый», «номер один», должно производиться с указанием конкретного критерия, по которому осуществляется сравнение и который имеет объективное подтверждение. Вместе с тем, при распространении подобной информации, которая отвечает признакам недобросовестной конкуренции, распространяется не только посредством рекламы, но и другим способом (например, на этикетках товара, в переписке с контрагентами по договорам), лицо подлежит привлечению к ответственности в соответствии с Законом о защите конкуренции. </w:t>
      </w:r>
    </w:p>
    <w:p w:rsidR="0024592F" w:rsidRPr="009B4CBE" w:rsidRDefault="0024592F" w:rsidP="0024592F">
      <w:pPr>
        <w:spacing w:after="0"/>
        <w:ind w:left="-567" w:firstLine="568"/>
        <w:jc w:val="both"/>
        <w:rPr>
          <w:rFonts w:ascii="Times New Roman" w:hAnsi="Times New Roman" w:cs="Times New Roman"/>
          <w:sz w:val="28"/>
          <w:szCs w:val="28"/>
        </w:rPr>
      </w:pPr>
      <w:proofErr w:type="gramStart"/>
      <w:r w:rsidRPr="009B4CBE">
        <w:rPr>
          <w:rFonts w:ascii="Times New Roman" w:hAnsi="Times New Roman" w:cs="Times New Roman"/>
          <w:sz w:val="28"/>
          <w:szCs w:val="28"/>
        </w:rPr>
        <w:lastRenderedPageBreak/>
        <w:t>Указанные утверждения о предоставлении услуг подключения к сети Интернет на «Самых высоких скоростях…» без указания конкретных характеристик или параметров сравнения, имеющих объективное подтверждение, содержат признаки недобросовестной конкуренции, поскольку распространяются не только в рекламных слоганах, но и в прейскуранте цен тарифы доступа в сеть интернет от 18.07.2017г</w:t>
      </w:r>
      <w:r>
        <w:rPr>
          <w:rFonts w:ascii="Times New Roman" w:hAnsi="Times New Roman" w:cs="Times New Roman"/>
          <w:sz w:val="28"/>
          <w:szCs w:val="28"/>
        </w:rPr>
        <w:t>.</w:t>
      </w:r>
      <w:r w:rsidRPr="005E6CA8">
        <w:rPr>
          <w:rFonts w:ascii="Times New Roman" w:hAnsi="Times New Roman" w:cs="Times New Roman"/>
          <w:sz w:val="28"/>
          <w:szCs w:val="28"/>
        </w:rPr>
        <w:t xml:space="preserve"> </w:t>
      </w:r>
      <w:r w:rsidRPr="009B4CBE">
        <w:rPr>
          <w:rFonts w:ascii="Times New Roman" w:hAnsi="Times New Roman" w:cs="Times New Roman"/>
          <w:sz w:val="28"/>
          <w:szCs w:val="28"/>
        </w:rPr>
        <w:t xml:space="preserve">(приказ ООО </w:t>
      </w:r>
      <w:proofErr w:type="spellStart"/>
      <w:r w:rsidRPr="009B4CBE">
        <w:rPr>
          <w:rFonts w:ascii="Times New Roman" w:hAnsi="Times New Roman" w:cs="Times New Roman"/>
          <w:sz w:val="28"/>
          <w:szCs w:val="28"/>
        </w:rPr>
        <w:t>Медиагранд</w:t>
      </w:r>
      <w:proofErr w:type="spellEnd"/>
      <w:r w:rsidRPr="009B4CBE">
        <w:rPr>
          <w:rFonts w:ascii="Times New Roman" w:hAnsi="Times New Roman" w:cs="Times New Roman"/>
          <w:sz w:val="28"/>
          <w:szCs w:val="28"/>
        </w:rPr>
        <w:t>» №195/17).</w:t>
      </w:r>
      <w:proofErr w:type="gramEnd"/>
      <w:r w:rsidRPr="009B4CBE">
        <w:rPr>
          <w:rFonts w:ascii="Times New Roman" w:hAnsi="Times New Roman" w:cs="Times New Roman"/>
          <w:sz w:val="28"/>
          <w:szCs w:val="28"/>
        </w:rPr>
        <w:t xml:space="preserve"> Таким образом, указанное заявление ООО «</w:t>
      </w:r>
      <w:proofErr w:type="spellStart"/>
      <w:r w:rsidRPr="009B4CBE">
        <w:rPr>
          <w:rFonts w:ascii="Times New Roman" w:hAnsi="Times New Roman" w:cs="Times New Roman"/>
          <w:sz w:val="28"/>
          <w:szCs w:val="28"/>
        </w:rPr>
        <w:t>Оргтехсервис</w:t>
      </w:r>
      <w:proofErr w:type="spellEnd"/>
      <w:r w:rsidRPr="009B4CBE">
        <w:rPr>
          <w:rFonts w:ascii="Times New Roman" w:hAnsi="Times New Roman" w:cs="Times New Roman"/>
          <w:sz w:val="28"/>
          <w:szCs w:val="28"/>
        </w:rPr>
        <w:t xml:space="preserve">» было рассмотрено в рамках Закона о защите конкуренции и было выдано предупреждение необходимости прекращения распространения вышеуказанной рекламной информации, содержащей признаки недобросовестной конкуренции, либо ее приведение в соответствии </w:t>
      </w:r>
      <w:r>
        <w:rPr>
          <w:rFonts w:ascii="Times New Roman" w:hAnsi="Times New Roman" w:cs="Times New Roman"/>
          <w:sz w:val="28"/>
          <w:szCs w:val="28"/>
        </w:rPr>
        <w:t>с действующим законодательством</w:t>
      </w:r>
      <w:r w:rsidRPr="009B4CBE">
        <w:rPr>
          <w:rFonts w:ascii="Times New Roman" w:hAnsi="Times New Roman" w:cs="Times New Roman"/>
          <w:sz w:val="28"/>
          <w:szCs w:val="28"/>
        </w:rPr>
        <w:t>, которое находится в стадии исполнения.</w:t>
      </w:r>
    </w:p>
    <w:p w:rsidR="0024592F" w:rsidRDefault="0024592F" w:rsidP="0024592F"/>
    <w:p w:rsidR="00BC36C2" w:rsidRPr="00DE74EB" w:rsidRDefault="00BC36C2" w:rsidP="00D766AD">
      <w:pPr>
        <w:pStyle w:val="a3"/>
        <w:widowControl w:val="0"/>
        <w:numPr>
          <w:ilvl w:val="0"/>
          <w:numId w:val="4"/>
        </w:numPr>
        <w:spacing w:after="0" w:line="240" w:lineRule="auto"/>
        <w:jc w:val="both"/>
        <w:rPr>
          <w:rFonts w:ascii="Times New Roman" w:hAnsi="Times New Roman" w:cs="Times New Roman"/>
          <w:b/>
          <w:sz w:val="28"/>
          <w:szCs w:val="28"/>
        </w:rPr>
      </w:pPr>
      <w:r w:rsidRPr="00DE74EB">
        <w:rPr>
          <w:rFonts w:ascii="Times New Roman" w:hAnsi="Times New Roman" w:cs="Times New Roman"/>
          <w:b/>
          <w:sz w:val="28"/>
          <w:szCs w:val="28"/>
        </w:rPr>
        <w:t>Контроль соблюдения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C36C2" w:rsidRPr="00DE74EB" w:rsidRDefault="00BC36C2" w:rsidP="00BC36C2">
      <w:pPr>
        <w:widowControl w:val="0"/>
        <w:spacing w:after="0" w:line="240" w:lineRule="auto"/>
        <w:ind w:left="142" w:firstLine="567"/>
        <w:contextualSpacing/>
        <w:jc w:val="both"/>
        <w:rPr>
          <w:rFonts w:ascii="Times New Roman" w:hAnsi="Times New Roman" w:cs="Times New Roman"/>
          <w:sz w:val="28"/>
          <w:szCs w:val="28"/>
        </w:rPr>
      </w:pPr>
    </w:p>
    <w:p w:rsidR="00CD5352" w:rsidRPr="00015488" w:rsidRDefault="00CD5352" w:rsidP="00CD5352">
      <w:pPr>
        <w:spacing w:after="0" w:line="240" w:lineRule="auto"/>
        <w:ind w:left="142" w:firstLine="737"/>
        <w:contextualSpacing/>
        <w:jc w:val="both"/>
        <w:rPr>
          <w:rFonts w:ascii="Times New Roman" w:hAnsi="Times New Roman" w:cs="Times New Roman"/>
          <w:sz w:val="28"/>
          <w:szCs w:val="28"/>
        </w:rPr>
      </w:pPr>
      <w:proofErr w:type="gramStart"/>
      <w:r w:rsidRPr="00015488">
        <w:rPr>
          <w:rFonts w:ascii="Times New Roman" w:hAnsi="Times New Roman" w:cs="Times New Roman"/>
          <w:sz w:val="28"/>
          <w:szCs w:val="28"/>
        </w:rPr>
        <w:t xml:space="preserve">В </w:t>
      </w:r>
      <w:r>
        <w:rPr>
          <w:rFonts w:ascii="Times New Roman" w:hAnsi="Times New Roman" w:cs="Times New Roman"/>
          <w:sz w:val="28"/>
          <w:szCs w:val="28"/>
        </w:rPr>
        <w:t>3</w:t>
      </w:r>
      <w:r w:rsidRPr="00015488">
        <w:rPr>
          <w:rFonts w:ascii="Times New Roman" w:hAnsi="Times New Roman" w:cs="Times New Roman"/>
          <w:sz w:val="28"/>
          <w:szCs w:val="28"/>
        </w:rPr>
        <w:t xml:space="preserve"> квартале 2017 года в Адыгейское УФАС России  поступили </w:t>
      </w:r>
      <w:r>
        <w:rPr>
          <w:rFonts w:ascii="Times New Roman" w:hAnsi="Times New Roman" w:cs="Times New Roman"/>
          <w:sz w:val="28"/>
          <w:szCs w:val="28"/>
        </w:rPr>
        <w:t>66</w:t>
      </w:r>
      <w:r w:rsidRPr="00015488">
        <w:rPr>
          <w:rFonts w:ascii="Times New Roman" w:hAnsi="Times New Roman" w:cs="Times New Roman"/>
          <w:sz w:val="28"/>
          <w:szCs w:val="28"/>
        </w:rPr>
        <w:t xml:space="preserve"> жалоб  от участников закупок на действия Заказчиков, уполномоченных органов, комиссий по нарушению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закупках), из них </w:t>
      </w:r>
      <w:r>
        <w:rPr>
          <w:rFonts w:ascii="Times New Roman" w:hAnsi="Times New Roman" w:cs="Times New Roman"/>
          <w:sz w:val="28"/>
          <w:szCs w:val="28"/>
        </w:rPr>
        <w:t>12</w:t>
      </w:r>
      <w:r w:rsidRPr="00015488">
        <w:rPr>
          <w:rFonts w:ascii="Times New Roman" w:hAnsi="Times New Roman" w:cs="Times New Roman"/>
          <w:sz w:val="28"/>
          <w:szCs w:val="28"/>
        </w:rPr>
        <w:t xml:space="preserve">  жалоб</w:t>
      </w:r>
      <w:r>
        <w:rPr>
          <w:rFonts w:ascii="Times New Roman" w:hAnsi="Times New Roman" w:cs="Times New Roman"/>
          <w:sz w:val="28"/>
          <w:szCs w:val="28"/>
        </w:rPr>
        <w:t>ы</w:t>
      </w:r>
      <w:r w:rsidRPr="00015488">
        <w:rPr>
          <w:rFonts w:ascii="Times New Roman" w:hAnsi="Times New Roman" w:cs="Times New Roman"/>
          <w:sz w:val="28"/>
          <w:szCs w:val="28"/>
        </w:rPr>
        <w:t xml:space="preserve"> на действия федеральных заказчиков (комисси</w:t>
      </w:r>
      <w:r>
        <w:rPr>
          <w:rFonts w:ascii="Times New Roman" w:hAnsi="Times New Roman" w:cs="Times New Roman"/>
          <w:sz w:val="28"/>
          <w:szCs w:val="28"/>
        </w:rPr>
        <w:t>и</w:t>
      </w:r>
      <w:r w:rsidRPr="00015488">
        <w:rPr>
          <w:rFonts w:ascii="Times New Roman" w:hAnsi="Times New Roman" w:cs="Times New Roman"/>
          <w:sz w:val="28"/>
          <w:szCs w:val="28"/>
        </w:rPr>
        <w:t xml:space="preserve">), </w:t>
      </w:r>
      <w:r>
        <w:rPr>
          <w:rFonts w:ascii="Times New Roman" w:hAnsi="Times New Roman" w:cs="Times New Roman"/>
          <w:sz w:val="28"/>
          <w:szCs w:val="28"/>
        </w:rPr>
        <w:t>17 -</w:t>
      </w:r>
      <w:r w:rsidRPr="00015488">
        <w:rPr>
          <w:rFonts w:ascii="Times New Roman" w:hAnsi="Times New Roman" w:cs="Times New Roman"/>
          <w:sz w:val="28"/>
          <w:szCs w:val="28"/>
        </w:rPr>
        <w:t xml:space="preserve"> на действия</w:t>
      </w:r>
      <w:proofErr w:type="gramEnd"/>
      <w:r w:rsidRPr="00015488">
        <w:rPr>
          <w:rFonts w:ascii="Times New Roman" w:hAnsi="Times New Roman" w:cs="Times New Roman"/>
          <w:sz w:val="28"/>
          <w:szCs w:val="28"/>
        </w:rPr>
        <w:t xml:space="preserve"> заказчиков (комисси</w:t>
      </w:r>
      <w:r>
        <w:rPr>
          <w:rFonts w:ascii="Times New Roman" w:hAnsi="Times New Roman" w:cs="Times New Roman"/>
          <w:sz w:val="28"/>
          <w:szCs w:val="28"/>
        </w:rPr>
        <w:t>и</w:t>
      </w:r>
      <w:r w:rsidRPr="00015488">
        <w:rPr>
          <w:rFonts w:ascii="Times New Roman" w:hAnsi="Times New Roman" w:cs="Times New Roman"/>
          <w:sz w:val="28"/>
          <w:szCs w:val="28"/>
        </w:rPr>
        <w:t xml:space="preserve">) субъекта, </w:t>
      </w:r>
      <w:r>
        <w:rPr>
          <w:rFonts w:ascii="Times New Roman" w:hAnsi="Times New Roman" w:cs="Times New Roman"/>
          <w:sz w:val="28"/>
          <w:szCs w:val="28"/>
        </w:rPr>
        <w:t>37</w:t>
      </w:r>
      <w:r w:rsidRPr="00015488">
        <w:rPr>
          <w:rFonts w:ascii="Times New Roman" w:hAnsi="Times New Roman" w:cs="Times New Roman"/>
          <w:sz w:val="28"/>
          <w:szCs w:val="28"/>
        </w:rPr>
        <w:t xml:space="preserve"> – муниципальных заказчиков (комисси</w:t>
      </w:r>
      <w:r>
        <w:rPr>
          <w:rFonts w:ascii="Times New Roman" w:hAnsi="Times New Roman" w:cs="Times New Roman"/>
          <w:sz w:val="28"/>
          <w:szCs w:val="28"/>
        </w:rPr>
        <w:t>и</w:t>
      </w:r>
      <w:r w:rsidRPr="00015488">
        <w:rPr>
          <w:rFonts w:ascii="Times New Roman" w:hAnsi="Times New Roman" w:cs="Times New Roman"/>
          <w:sz w:val="28"/>
          <w:szCs w:val="28"/>
        </w:rPr>
        <w:t>).</w:t>
      </w:r>
    </w:p>
    <w:p w:rsidR="00CD5352" w:rsidRDefault="00CD5352" w:rsidP="00CD5352">
      <w:pPr>
        <w:spacing w:after="0" w:line="240" w:lineRule="auto"/>
        <w:ind w:left="142" w:firstLine="737"/>
        <w:contextualSpacing/>
        <w:jc w:val="both"/>
        <w:rPr>
          <w:rFonts w:ascii="Times New Roman" w:hAnsi="Times New Roman" w:cs="Times New Roman"/>
          <w:sz w:val="28"/>
          <w:szCs w:val="28"/>
        </w:rPr>
      </w:pPr>
      <w:proofErr w:type="gramStart"/>
      <w:r w:rsidRPr="00015488">
        <w:rPr>
          <w:rFonts w:ascii="Times New Roman" w:hAnsi="Times New Roman" w:cs="Times New Roman"/>
          <w:sz w:val="28"/>
          <w:szCs w:val="28"/>
        </w:rPr>
        <w:t xml:space="preserve">Комиссией  Адыгейского УФАС России по контролю в сфере закупок (далее – Комиссия УФАС) признаны обоснованными </w:t>
      </w:r>
      <w:r>
        <w:rPr>
          <w:rFonts w:ascii="Times New Roman" w:hAnsi="Times New Roman" w:cs="Times New Roman"/>
          <w:sz w:val="28"/>
          <w:szCs w:val="28"/>
        </w:rPr>
        <w:t>39</w:t>
      </w:r>
      <w:r w:rsidRPr="00015488">
        <w:rPr>
          <w:rFonts w:ascii="Times New Roman" w:hAnsi="Times New Roman" w:cs="Times New Roman"/>
          <w:sz w:val="28"/>
          <w:szCs w:val="28"/>
        </w:rPr>
        <w:t xml:space="preserve"> жалоб (</w:t>
      </w:r>
      <w:r>
        <w:rPr>
          <w:rFonts w:ascii="Times New Roman" w:hAnsi="Times New Roman" w:cs="Times New Roman"/>
          <w:sz w:val="28"/>
          <w:szCs w:val="28"/>
        </w:rPr>
        <w:t>5</w:t>
      </w:r>
      <w:r w:rsidRPr="00015488">
        <w:rPr>
          <w:rFonts w:ascii="Times New Roman" w:hAnsi="Times New Roman" w:cs="Times New Roman"/>
          <w:sz w:val="28"/>
          <w:szCs w:val="28"/>
        </w:rPr>
        <w:t xml:space="preserve"> - на федеральн</w:t>
      </w:r>
      <w:r>
        <w:rPr>
          <w:rFonts w:ascii="Times New Roman" w:hAnsi="Times New Roman" w:cs="Times New Roman"/>
          <w:sz w:val="28"/>
          <w:szCs w:val="28"/>
        </w:rPr>
        <w:t>ого</w:t>
      </w:r>
      <w:r w:rsidRPr="00015488">
        <w:rPr>
          <w:rFonts w:ascii="Times New Roman" w:hAnsi="Times New Roman" w:cs="Times New Roman"/>
          <w:sz w:val="28"/>
          <w:szCs w:val="28"/>
        </w:rPr>
        <w:t xml:space="preserve"> заказчик</w:t>
      </w:r>
      <w:r>
        <w:rPr>
          <w:rFonts w:ascii="Times New Roman" w:hAnsi="Times New Roman" w:cs="Times New Roman"/>
          <w:sz w:val="28"/>
          <w:szCs w:val="28"/>
        </w:rPr>
        <w:t>а</w:t>
      </w:r>
      <w:r w:rsidRPr="00015488">
        <w:rPr>
          <w:rFonts w:ascii="Times New Roman" w:hAnsi="Times New Roman" w:cs="Times New Roman"/>
          <w:sz w:val="28"/>
          <w:szCs w:val="28"/>
        </w:rPr>
        <w:t xml:space="preserve">, </w:t>
      </w:r>
      <w:r>
        <w:rPr>
          <w:rFonts w:ascii="Times New Roman" w:hAnsi="Times New Roman" w:cs="Times New Roman"/>
          <w:sz w:val="28"/>
          <w:szCs w:val="28"/>
        </w:rPr>
        <w:t>12</w:t>
      </w:r>
      <w:r w:rsidRPr="00015488">
        <w:rPr>
          <w:rFonts w:ascii="Times New Roman" w:hAnsi="Times New Roman" w:cs="Times New Roman"/>
          <w:sz w:val="28"/>
          <w:szCs w:val="28"/>
        </w:rPr>
        <w:t xml:space="preserve"> - на заказчиков субъекта, </w:t>
      </w:r>
      <w:r>
        <w:rPr>
          <w:rFonts w:ascii="Times New Roman" w:hAnsi="Times New Roman" w:cs="Times New Roman"/>
          <w:sz w:val="28"/>
          <w:szCs w:val="28"/>
        </w:rPr>
        <w:t>22</w:t>
      </w:r>
      <w:r w:rsidRPr="00015488">
        <w:rPr>
          <w:rFonts w:ascii="Times New Roman" w:hAnsi="Times New Roman" w:cs="Times New Roman"/>
          <w:sz w:val="28"/>
          <w:szCs w:val="28"/>
        </w:rPr>
        <w:t xml:space="preserve"> - на муниципальных заказчиков</w:t>
      </w:r>
      <w:r>
        <w:rPr>
          <w:rFonts w:ascii="Times New Roman" w:hAnsi="Times New Roman" w:cs="Times New Roman"/>
          <w:sz w:val="28"/>
          <w:szCs w:val="28"/>
        </w:rPr>
        <w:t>,</w:t>
      </w:r>
      <w:r w:rsidRPr="00015488">
        <w:rPr>
          <w:rFonts w:ascii="Times New Roman" w:hAnsi="Times New Roman" w:cs="Times New Roman"/>
          <w:sz w:val="28"/>
          <w:szCs w:val="28"/>
        </w:rPr>
        <w:t xml:space="preserve"> необоснованными</w:t>
      </w:r>
      <w:r>
        <w:rPr>
          <w:rFonts w:ascii="Times New Roman" w:hAnsi="Times New Roman" w:cs="Times New Roman"/>
          <w:sz w:val="28"/>
          <w:szCs w:val="28"/>
        </w:rPr>
        <w:t xml:space="preserve"> признаны </w:t>
      </w:r>
      <w:r w:rsidRPr="00015488">
        <w:rPr>
          <w:rFonts w:ascii="Times New Roman" w:hAnsi="Times New Roman" w:cs="Times New Roman"/>
          <w:sz w:val="28"/>
          <w:szCs w:val="28"/>
        </w:rPr>
        <w:t xml:space="preserve"> </w:t>
      </w:r>
      <w:r>
        <w:rPr>
          <w:rFonts w:ascii="Times New Roman" w:hAnsi="Times New Roman" w:cs="Times New Roman"/>
          <w:sz w:val="28"/>
          <w:szCs w:val="28"/>
        </w:rPr>
        <w:t>17</w:t>
      </w:r>
      <w:r w:rsidRPr="00015488">
        <w:rPr>
          <w:rFonts w:ascii="Times New Roman" w:hAnsi="Times New Roman" w:cs="Times New Roman"/>
          <w:sz w:val="28"/>
          <w:szCs w:val="28"/>
        </w:rPr>
        <w:t xml:space="preserve"> жалоб, отозвано заявителями – </w:t>
      </w:r>
      <w:r>
        <w:rPr>
          <w:rFonts w:ascii="Times New Roman" w:hAnsi="Times New Roman" w:cs="Times New Roman"/>
          <w:sz w:val="28"/>
          <w:szCs w:val="28"/>
        </w:rPr>
        <w:t>8</w:t>
      </w:r>
      <w:r w:rsidRPr="00015488">
        <w:rPr>
          <w:rFonts w:ascii="Times New Roman" w:hAnsi="Times New Roman" w:cs="Times New Roman"/>
          <w:sz w:val="28"/>
          <w:szCs w:val="28"/>
        </w:rPr>
        <w:t xml:space="preserve"> жалоб, возвращены в связи с нарушением порядка подачи жалоб </w:t>
      </w:r>
      <w:r>
        <w:rPr>
          <w:rFonts w:ascii="Times New Roman" w:hAnsi="Times New Roman" w:cs="Times New Roman"/>
          <w:sz w:val="28"/>
          <w:szCs w:val="28"/>
        </w:rPr>
        <w:t>–</w:t>
      </w:r>
      <w:r w:rsidRPr="00015488">
        <w:rPr>
          <w:rFonts w:ascii="Times New Roman" w:hAnsi="Times New Roman" w:cs="Times New Roman"/>
          <w:sz w:val="28"/>
          <w:szCs w:val="28"/>
        </w:rPr>
        <w:t xml:space="preserve"> 2</w:t>
      </w:r>
      <w:r>
        <w:rPr>
          <w:rFonts w:ascii="Times New Roman" w:hAnsi="Times New Roman" w:cs="Times New Roman"/>
          <w:sz w:val="28"/>
          <w:szCs w:val="28"/>
        </w:rPr>
        <w:t xml:space="preserve"> жалобы</w:t>
      </w:r>
      <w:r w:rsidRPr="00015488">
        <w:rPr>
          <w:rFonts w:ascii="Times New Roman" w:hAnsi="Times New Roman" w:cs="Times New Roman"/>
          <w:sz w:val="28"/>
          <w:szCs w:val="28"/>
        </w:rPr>
        <w:t xml:space="preserve">. </w:t>
      </w:r>
      <w:proofErr w:type="gramEnd"/>
    </w:p>
    <w:p w:rsidR="00CD5352" w:rsidRPr="00015488" w:rsidRDefault="00CD5352" w:rsidP="00CD5352">
      <w:pPr>
        <w:spacing w:after="0" w:line="240" w:lineRule="auto"/>
        <w:ind w:left="142" w:firstLine="737"/>
        <w:contextualSpacing/>
        <w:jc w:val="both"/>
        <w:rPr>
          <w:rFonts w:ascii="Times New Roman" w:hAnsi="Times New Roman" w:cs="Times New Roman"/>
          <w:sz w:val="28"/>
          <w:szCs w:val="28"/>
        </w:rPr>
      </w:pPr>
      <w:r w:rsidRPr="00015488">
        <w:rPr>
          <w:rFonts w:ascii="Times New Roman" w:hAnsi="Times New Roman" w:cs="Times New Roman"/>
          <w:sz w:val="28"/>
          <w:szCs w:val="28"/>
        </w:rPr>
        <w:t>По итогам внеплановых проверок, проведенных в ходе рассмотрения жалоб в соответствии со статьей 99 Закона о закупках, Комиссией УФАС выявлено 11</w:t>
      </w:r>
      <w:r>
        <w:rPr>
          <w:rFonts w:ascii="Times New Roman" w:hAnsi="Times New Roman" w:cs="Times New Roman"/>
          <w:sz w:val="28"/>
          <w:szCs w:val="28"/>
        </w:rPr>
        <w:t>2</w:t>
      </w:r>
      <w:r w:rsidRPr="00015488">
        <w:rPr>
          <w:rFonts w:ascii="Times New Roman" w:hAnsi="Times New Roman" w:cs="Times New Roman"/>
          <w:sz w:val="28"/>
          <w:szCs w:val="28"/>
        </w:rPr>
        <w:t xml:space="preserve"> нарушений Закона о закупках (из них  </w:t>
      </w:r>
      <w:r>
        <w:rPr>
          <w:rFonts w:ascii="Times New Roman" w:hAnsi="Times New Roman" w:cs="Times New Roman"/>
          <w:sz w:val="28"/>
          <w:szCs w:val="28"/>
        </w:rPr>
        <w:t>18</w:t>
      </w:r>
      <w:r w:rsidRPr="00015488">
        <w:rPr>
          <w:rFonts w:ascii="Times New Roman" w:hAnsi="Times New Roman" w:cs="Times New Roman"/>
          <w:sz w:val="28"/>
          <w:szCs w:val="28"/>
        </w:rPr>
        <w:t xml:space="preserve"> нарушение совершено  федеральными заказчиками</w:t>
      </w:r>
      <w:r>
        <w:rPr>
          <w:rFonts w:ascii="Times New Roman" w:hAnsi="Times New Roman" w:cs="Times New Roman"/>
          <w:sz w:val="28"/>
          <w:szCs w:val="28"/>
        </w:rPr>
        <w:t xml:space="preserve"> (комиссиями)</w:t>
      </w:r>
      <w:r w:rsidRPr="00015488">
        <w:rPr>
          <w:rFonts w:ascii="Times New Roman" w:hAnsi="Times New Roman" w:cs="Times New Roman"/>
          <w:sz w:val="28"/>
          <w:szCs w:val="28"/>
        </w:rPr>
        <w:t xml:space="preserve">, </w:t>
      </w:r>
      <w:r>
        <w:rPr>
          <w:rFonts w:ascii="Times New Roman" w:hAnsi="Times New Roman" w:cs="Times New Roman"/>
          <w:sz w:val="28"/>
          <w:szCs w:val="28"/>
        </w:rPr>
        <w:t>27</w:t>
      </w:r>
      <w:r w:rsidRPr="00015488">
        <w:rPr>
          <w:rFonts w:ascii="Times New Roman" w:hAnsi="Times New Roman" w:cs="Times New Roman"/>
          <w:sz w:val="28"/>
          <w:szCs w:val="28"/>
        </w:rPr>
        <w:t xml:space="preserve"> – заказчиками субъекта</w:t>
      </w:r>
      <w:r>
        <w:rPr>
          <w:rFonts w:ascii="Times New Roman" w:hAnsi="Times New Roman" w:cs="Times New Roman"/>
          <w:sz w:val="28"/>
          <w:szCs w:val="28"/>
        </w:rPr>
        <w:t xml:space="preserve"> (комиссиями)</w:t>
      </w:r>
      <w:r w:rsidRPr="00015488">
        <w:rPr>
          <w:rFonts w:ascii="Times New Roman" w:hAnsi="Times New Roman" w:cs="Times New Roman"/>
          <w:sz w:val="28"/>
          <w:szCs w:val="28"/>
        </w:rPr>
        <w:t xml:space="preserve">, </w:t>
      </w:r>
      <w:r>
        <w:rPr>
          <w:rFonts w:ascii="Times New Roman" w:hAnsi="Times New Roman" w:cs="Times New Roman"/>
          <w:sz w:val="28"/>
          <w:szCs w:val="28"/>
        </w:rPr>
        <w:t>67</w:t>
      </w:r>
      <w:r w:rsidRPr="00015488">
        <w:rPr>
          <w:rFonts w:ascii="Times New Roman" w:hAnsi="Times New Roman" w:cs="Times New Roman"/>
          <w:sz w:val="28"/>
          <w:szCs w:val="28"/>
        </w:rPr>
        <w:t xml:space="preserve"> муниципальными заказчиками</w:t>
      </w:r>
      <w:r>
        <w:rPr>
          <w:rFonts w:ascii="Times New Roman" w:hAnsi="Times New Roman" w:cs="Times New Roman"/>
          <w:sz w:val="28"/>
          <w:szCs w:val="28"/>
        </w:rPr>
        <w:t xml:space="preserve"> (комиссиями</w:t>
      </w:r>
      <w:r w:rsidRPr="00015488">
        <w:rPr>
          <w:rFonts w:ascii="Times New Roman" w:hAnsi="Times New Roman" w:cs="Times New Roman"/>
          <w:sz w:val="28"/>
          <w:szCs w:val="28"/>
        </w:rPr>
        <w:t>), а также установлено, что</w:t>
      </w:r>
      <w:r>
        <w:rPr>
          <w:rFonts w:ascii="Times New Roman" w:hAnsi="Times New Roman" w:cs="Times New Roman"/>
          <w:sz w:val="28"/>
          <w:szCs w:val="28"/>
        </w:rPr>
        <w:t xml:space="preserve"> из числа проверенных закупок </w:t>
      </w:r>
      <w:r w:rsidRPr="00015488">
        <w:rPr>
          <w:rFonts w:ascii="Times New Roman" w:hAnsi="Times New Roman" w:cs="Times New Roman"/>
          <w:sz w:val="28"/>
          <w:szCs w:val="28"/>
        </w:rPr>
        <w:t xml:space="preserve"> </w:t>
      </w:r>
      <w:r>
        <w:rPr>
          <w:rFonts w:ascii="Times New Roman" w:hAnsi="Times New Roman" w:cs="Times New Roman"/>
          <w:sz w:val="28"/>
          <w:szCs w:val="28"/>
        </w:rPr>
        <w:t>37</w:t>
      </w:r>
      <w:r w:rsidRPr="00015488">
        <w:rPr>
          <w:rFonts w:ascii="Times New Roman" w:hAnsi="Times New Roman" w:cs="Times New Roman"/>
          <w:sz w:val="28"/>
          <w:szCs w:val="28"/>
        </w:rPr>
        <w:t xml:space="preserve"> осуществлены с нарушениями зак</w:t>
      </w:r>
      <w:r>
        <w:rPr>
          <w:rFonts w:ascii="Times New Roman" w:hAnsi="Times New Roman" w:cs="Times New Roman"/>
          <w:sz w:val="28"/>
          <w:szCs w:val="28"/>
        </w:rPr>
        <w:t>она</w:t>
      </w:r>
      <w:r w:rsidRPr="00015488">
        <w:rPr>
          <w:rFonts w:ascii="Times New Roman" w:hAnsi="Times New Roman" w:cs="Times New Roman"/>
          <w:sz w:val="28"/>
          <w:szCs w:val="28"/>
        </w:rPr>
        <w:t xml:space="preserve">, в </w:t>
      </w:r>
      <w:proofErr w:type="gramStart"/>
      <w:r w:rsidRPr="00015488">
        <w:rPr>
          <w:rFonts w:ascii="Times New Roman" w:hAnsi="Times New Roman" w:cs="Times New Roman"/>
          <w:sz w:val="28"/>
          <w:szCs w:val="28"/>
        </w:rPr>
        <w:t>связи</w:t>
      </w:r>
      <w:proofErr w:type="gramEnd"/>
      <w:r w:rsidRPr="00015488">
        <w:rPr>
          <w:rFonts w:ascii="Times New Roman" w:hAnsi="Times New Roman" w:cs="Times New Roman"/>
          <w:sz w:val="28"/>
          <w:szCs w:val="28"/>
        </w:rPr>
        <w:t xml:space="preserve"> с чем было выдано 22 предписания</w:t>
      </w:r>
      <w:r>
        <w:rPr>
          <w:rFonts w:ascii="Times New Roman" w:hAnsi="Times New Roman" w:cs="Times New Roman"/>
          <w:sz w:val="28"/>
          <w:szCs w:val="28"/>
        </w:rPr>
        <w:t xml:space="preserve"> об устранении нарушений закона</w:t>
      </w:r>
      <w:r w:rsidRPr="00015488">
        <w:rPr>
          <w:rFonts w:ascii="Times New Roman" w:hAnsi="Times New Roman" w:cs="Times New Roman"/>
          <w:sz w:val="28"/>
          <w:szCs w:val="28"/>
        </w:rPr>
        <w:t xml:space="preserve"> заказчикам, комиссиям</w:t>
      </w:r>
      <w:r>
        <w:rPr>
          <w:rFonts w:ascii="Times New Roman" w:hAnsi="Times New Roman" w:cs="Times New Roman"/>
          <w:sz w:val="28"/>
          <w:szCs w:val="28"/>
        </w:rPr>
        <w:t xml:space="preserve">, операторам электронных площадок </w:t>
      </w:r>
      <w:r w:rsidRPr="00015488">
        <w:rPr>
          <w:rFonts w:ascii="Times New Roman" w:hAnsi="Times New Roman" w:cs="Times New Roman"/>
          <w:sz w:val="28"/>
          <w:szCs w:val="28"/>
        </w:rPr>
        <w:t xml:space="preserve">в целях устранения выявленных нарушений </w:t>
      </w:r>
      <w:r>
        <w:rPr>
          <w:rFonts w:ascii="Times New Roman" w:hAnsi="Times New Roman" w:cs="Times New Roman"/>
          <w:sz w:val="28"/>
          <w:szCs w:val="28"/>
        </w:rPr>
        <w:t>З</w:t>
      </w:r>
      <w:r w:rsidRPr="00015488">
        <w:rPr>
          <w:rFonts w:ascii="Times New Roman" w:hAnsi="Times New Roman" w:cs="Times New Roman"/>
          <w:sz w:val="28"/>
          <w:szCs w:val="28"/>
        </w:rPr>
        <w:t xml:space="preserve">акона </w:t>
      </w:r>
      <w:r w:rsidRPr="00015488">
        <w:rPr>
          <w:rFonts w:ascii="Times New Roman" w:hAnsi="Times New Roman" w:cs="Times New Roman"/>
          <w:sz w:val="28"/>
          <w:szCs w:val="28"/>
        </w:rPr>
        <w:lastRenderedPageBreak/>
        <w:t xml:space="preserve">о закупках, </w:t>
      </w:r>
      <w:r>
        <w:rPr>
          <w:rFonts w:ascii="Times New Roman" w:hAnsi="Times New Roman" w:cs="Times New Roman"/>
          <w:sz w:val="28"/>
          <w:szCs w:val="28"/>
        </w:rPr>
        <w:t xml:space="preserve">большинство из  </w:t>
      </w:r>
      <w:r w:rsidRPr="00015488">
        <w:rPr>
          <w:rFonts w:ascii="Times New Roman" w:hAnsi="Times New Roman" w:cs="Times New Roman"/>
          <w:sz w:val="28"/>
          <w:szCs w:val="28"/>
        </w:rPr>
        <w:t>которы</w:t>
      </w:r>
      <w:r>
        <w:rPr>
          <w:rFonts w:ascii="Times New Roman" w:hAnsi="Times New Roman" w:cs="Times New Roman"/>
          <w:sz w:val="28"/>
          <w:szCs w:val="28"/>
        </w:rPr>
        <w:t>х</w:t>
      </w:r>
      <w:r w:rsidRPr="00015488">
        <w:rPr>
          <w:rFonts w:ascii="Times New Roman" w:hAnsi="Times New Roman" w:cs="Times New Roman"/>
          <w:sz w:val="28"/>
          <w:szCs w:val="28"/>
        </w:rPr>
        <w:t xml:space="preserve"> были исполнены в установленные сроки.</w:t>
      </w:r>
    </w:p>
    <w:p w:rsidR="00CD5352" w:rsidRPr="00015488" w:rsidRDefault="00CD5352" w:rsidP="00CD5352">
      <w:pPr>
        <w:spacing w:after="0" w:line="240" w:lineRule="auto"/>
        <w:ind w:left="142" w:firstLine="737"/>
        <w:contextualSpacing/>
        <w:jc w:val="both"/>
        <w:rPr>
          <w:rFonts w:ascii="Times New Roman" w:hAnsi="Times New Roman" w:cs="Times New Roman"/>
          <w:sz w:val="28"/>
          <w:szCs w:val="28"/>
        </w:rPr>
      </w:pPr>
      <w:r w:rsidRPr="00015488">
        <w:rPr>
          <w:rFonts w:ascii="Times New Roman" w:hAnsi="Times New Roman" w:cs="Times New Roman"/>
          <w:sz w:val="28"/>
          <w:szCs w:val="28"/>
        </w:rPr>
        <w:t xml:space="preserve">Анализ жалоб, поступивших во </w:t>
      </w:r>
      <w:r>
        <w:rPr>
          <w:rFonts w:ascii="Times New Roman" w:hAnsi="Times New Roman" w:cs="Times New Roman"/>
          <w:sz w:val="28"/>
          <w:szCs w:val="28"/>
        </w:rPr>
        <w:t>3</w:t>
      </w:r>
      <w:r w:rsidRPr="00015488">
        <w:rPr>
          <w:rFonts w:ascii="Times New Roman" w:hAnsi="Times New Roman" w:cs="Times New Roman"/>
          <w:sz w:val="28"/>
          <w:szCs w:val="28"/>
        </w:rPr>
        <w:t xml:space="preserve"> квартале 2017 года</w:t>
      </w:r>
      <w:r>
        <w:rPr>
          <w:rFonts w:ascii="Times New Roman" w:hAnsi="Times New Roman" w:cs="Times New Roman"/>
          <w:sz w:val="28"/>
          <w:szCs w:val="28"/>
        </w:rPr>
        <w:t>,</w:t>
      </w:r>
      <w:r w:rsidRPr="00015488">
        <w:rPr>
          <w:rFonts w:ascii="Times New Roman" w:hAnsi="Times New Roman" w:cs="Times New Roman"/>
          <w:sz w:val="28"/>
          <w:szCs w:val="28"/>
        </w:rPr>
        <w:t xml:space="preserve"> показал, что основными нарушениями законодательства о контрактной системе в сфере закупок,</w:t>
      </w:r>
      <w:r>
        <w:rPr>
          <w:rFonts w:ascii="Times New Roman" w:hAnsi="Times New Roman" w:cs="Times New Roman"/>
          <w:sz w:val="28"/>
          <w:szCs w:val="28"/>
        </w:rPr>
        <w:t xml:space="preserve"> допускаемыми заказчиками,</w:t>
      </w:r>
      <w:r w:rsidRPr="00015488">
        <w:rPr>
          <w:rFonts w:ascii="Times New Roman" w:hAnsi="Times New Roman" w:cs="Times New Roman"/>
          <w:sz w:val="28"/>
          <w:szCs w:val="28"/>
        </w:rPr>
        <w:t xml:space="preserve"> являются нарушения порядка описания предмета закупки, установление требований, не предусмотренных законодательством о контрактной системе.</w:t>
      </w:r>
    </w:p>
    <w:p w:rsidR="00CD5352" w:rsidRPr="00015488" w:rsidRDefault="00CD5352" w:rsidP="00CD5352">
      <w:pPr>
        <w:spacing w:after="0" w:line="240" w:lineRule="auto"/>
        <w:ind w:left="142" w:firstLine="737"/>
        <w:contextualSpacing/>
        <w:jc w:val="both"/>
        <w:rPr>
          <w:rFonts w:ascii="Times New Roman" w:hAnsi="Times New Roman" w:cs="Times New Roman"/>
          <w:sz w:val="28"/>
          <w:szCs w:val="28"/>
        </w:rPr>
      </w:pPr>
      <w:r w:rsidRPr="00015488">
        <w:rPr>
          <w:rFonts w:ascii="Times New Roman" w:hAnsi="Times New Roman" w:cs="Times New Roman"/>
          <w:bCs/>
          <w:sz w:val="28"/>
          <w:szCs w:val="28"/>
        </w:rPr>
        <w:t xml:space="preserve">Наиболее часто </w:t>
      </w:r>
      <w:r>
        <w:rPr>
          <w:rFonts w:ascii="Times New Roman" w:hAnsi="Times New Roman" w:cs="Times New Roman"/>
          <w:bCs/>
          <w:sz w:val="28"/>
          <w:szCs w:val="28"/>
        </w:rPr>
        <w:t xml:space="preserve">выявляется Комиссией УФАС нарушения в части установления излишних требований </w:t>
      </w:r>
      <w:r w:rsidRPr="00015488">
        <w:rPr>
          <w:rFonts w:ascii="Times New Roman" w:hAnsi="Times New Roman" w:cs="Times New Roman"/>
          <w:bCs/>
          <w:sz w:val="28"/>
          <w:szCs w:val="28"/>
        </w:rPr>
        <w:t>Заказчик</w:t>
      </w:r>
      <w:r>
        <w:rPr>
          <w:rFonts w:ascii="Times New Roman" w:hAnsi="Times New Roman" w:cs="Times New Roman"/>
          <w:bCs/>
          <w:sz w:val="28"/>
          <w:szCs w:val="28"/>
        </w:rPr>
        <w:t>ами</w:t>
      </w:r>
      <w:r w:rsidRPr="00015488">
        <w:rPr>
          <w:rFonts w:ascii="Times New Roman" w:hAnsi="Times New Roman" w:cs="Times New Roman"/>
          <w:bCs/>
          <w:sz w:val="28"/>
          <w:szCs w:val="28"/>
        </w:rPr>
        <w:t xml:space="preserve"> </w:t>
      </w:r>
      <w:r>
        <w:rPr>
          <w:rFonts w:ascii="Times New Roman" w:hAnsi="Times New Roman" w:cs="Times New Roman"/>
          <w:bCs/>
          <w:sz w:val="28"/>
          <w:szCs w:val="28"/>
        </w:rPr>
        <w:t>при описании товаров,</w:t>
      </w:r>
      <w:r w:rsidRPr="00015488">
        <w:rPr>
          <w:rFonts w:ascii="Times New Roman" w:hAnsi="Times New Roman" w:cs="Times New Roman"/>
          <w:bCs/>
          <w:sz w:val="28"/>
          <w:szCs w:val="28"/>
        </w:rPr>
        <w:t xml:space="preserve"> </w:t>
      </w:r>
      <w:r>
        <w:rPr>
          <w:rFonts w:ascii="Times New Roman" w:hAnsi="Times New Roman" w:cs="Times New Roman"/>
          <w:bCs/>
          <w:sz w:val="28"/>
          <w:szCs w:val="28"/>
        </w:rPr>
        <w:t xml:space="preserve">когда заказчики </w:t>
      </w:r>
      <w:r w:rsidRPr="00015488">
        <w:rPr>
          <w:rFonts w:ascii="Times New Roman" w:hAnsi="Times New Roman" w:cs="Times New Roman"/>
          <w:bCs/>
          <w:sz w:val="28"/>
          <w:szCs w:val="28"/>
        </w:rPr>
        <w:t>обязывают участника закупки при заполнении заявки указывать</w:t>
      </w:r>
      <w:r>
        <w:rPr>
          <w:rFonts w:ascii="Times New Roman" w:hAnsi="Times New Roman" w:cs="Times New Roman"/>
          <w:bCs/>
          <w:sz w:val="28"/>
          <w:szCs w:val="28"/>
        </w:rPr>
        <w:t xml:space="preserve"> </w:t>
      </w:r>
      <w:r w:rsidRPr="00015488">
        <w:rPr>
          <w:rFonts w:ascii="Times New Roman" w:hAnsi="Times New Roman" w:cs="Times New Roman"/>
          <w:bCs/>
          <w:sz w:val="28"/>
          <w:szCs w:val="28"/>
        </w:rPr>
        <w:t>характеристики товаров, которые могут быть известны при испытании определенной партии товаров</w:t>
      </w:r>
      <w:r>
        <w:rPr>
          <w:rFonts w:ascii="Times New Roman" w:hAnsi="Times New Roman" w:cs="Times New Roman"/>
          <w:bCs/>
          <w:sz w:val="28"/>
          <w:szCs w:val="28"/>
        </w:rPr>
        <w:t>.</w:t>
      </w:r>
      <w:r w:rsidRPr="00015488">
        <w:rPr>
          <w:rFonts w:ascii="Times New Roman" w:hAnsi="Times New Roman" w:cs="Times New Roman"/>
          <w:bCs/>
          <w:sz w:val="28"/>
          <w:szCs w:val="28"/>
        </w:rPr>
        <w:t xml:space="preserve"> </w:t>
      </w:r>
      <w:proofErr w:type="gramStart"/>
      <w:r w:rsidRPr="00015488">
        <w:rPr>
          <w:rFonts w:ascii="Times New Roman" w:hAnsi="Times New Roman" w:cs="Times New Roman"/>
          <w:bCs/>
          <w:sz w:val="28"/>
          <w:szCs w:val="28"/>
        </w:rPr>
        <w:t>Так, при проведении закупок на право выполнения ремонта дорог, либо иных строительных работ в</w:t>
      </w:r>
      <w:r w:rsidRPr="00015488">
        <w:rPr>
          <w:rFonts w:ascii="Times New Roman" w:hAnsi="Times New Roman" w:cs="Times New Roman"/>
          <w:sz w:val="28"/>
          <w:szCs w:val="28"/>
        </w:rPr>
        <w:t xml:space="preserve"> требованиях к отдельным товарам, используемым в процессе выполнения работ</w:t>
      </w:r>
      <w:r>
        <w:rPr>
          <w:rFonts w:ascii="Times New Roman" w:hAnsi="Times New Roman" w:cs="Times New Roman"/>
          <w:sz w:val="28"/>
          <w:szCs w:val="28"/>
        </w:rPr>
        <w:t xml:space="preserve"> и </w:t>
      </w:r>
      <w:r w:rsidRPr="00015488">
        <w:rPr>
          <w:rFonts w:ascii="Times New Roman" w:hAnsi="Times New Roman" w:cs="Times New Roman"/>
          <w:sz w:val="28"/>
          <w:szCs w:val="28"/>
        </w:rPr>
        <w:t>содержащ</w:t>
      </w:r>
      <w:r>
        <w:rPr>
          <w:rFonts w:ascii="Times New Roman" w:hAnsi="Times New Roman" w:cs="Times New Roman"/>
          <w:sz w:val="28"/>
          <w:szCs w:val="28"/>
        </w:rPr>
        <w:t>ихся</w:t>
      </w:r>
      <w:r w:rsidRPr="00015488">
        <w:rPr>
          <w:rFonts w:ascii="Times New Roman" w:hAnsi="Times New Roman" w:cs="Times New Roman"/>
          <w:sz w:val="28"/>
          <w:szCs w:val="28"/>
        </w:rPr>
        <w:t xml:space="preserve"> в Технической части документации аукциона </w:t>
      </w:r>
      <w:r>
        <w:rPr>
          <w:rFonts w:ascii="Times New Roman" w:hAnsi="Times New Roman" w:cs="Times New Roman"/>
          <w:sz w:val="28"/>
          <w:szCs w:val="28"/>
        </w:rPr>
        <w:t xml:space="preserve">Комиссией УФАС выявлялось, что </w:t>
      </w:r>
      <w:r w:rsidRPr="00015488">
        <w:rPr>
          <w:rFonts w:ascii="Times New Roman" w:hAnsi="Times New Roman" w:cs="Times New Roman"/>
          <w:sz w:val="28"/>
          <w:szCs w:val="28"/>
        </w:rPr>
        <w:t>Заказчик</w:t>
      </w:r>
      <w:r>
        <w:rPr>
          <w:rFonts w:ascii="Times New Roman" w:hAnsi="Times New Roman" w:cs="Times New Roman"/>
          <w:sz w:val="28"/>
          <w:szCs w:val="28"/>
        </w:rPr>
        <w:t>ами</w:t>
      </w:r>
      <w:r w:rsidRPr="00015488">
        <w:rPr>
          <w:rFonts w:ascii="Times New Roman" w:hAnsi="Times New Roman" w:cs="Times New Roman"/>
          <w:sz w:val="28"/>
          <w:szCs w:val="28"/>
        </w:rPr>
        <w:t xml:space="preserve"> устан</w:t>
      </w:r>
      <w:r>
        <w:rPr>
          <w:rFonts w:ascii="Times New Roman" w:hAnsi="Times New Roman" w:cs="Times New Roman"/>
          <w:sz w:val="28"/>
          <w:szCs w:val="28"/>
        </w:rPr>
        <w:t>авливаются</w:t>
      </w:r>
      <w:r w:rsidRPr="00015488">
        <w:rPr>
          <w:rFonts w:ascii="Times New Roman" w:hAnsi="Times New Roman" w:cs="Times New Roman"/>
          <w:sz w:val="28"/>
          <w:szCs w:val="28"/>
        </w:rPr>
        <w:t xml:space="preserve"> технические и функциональные характеристики товаров, поставляемых при выполнении работ в соответствии с действующими ГОСТами</w:t>
      </w:r>
      <w:r>
        <w:rPr>
          <w:rFonts w:ascii="Times New Roman" w:hAnsi="Times New Roman" w:cs="Times New Roman"/>
          <w:sz w:val="28"/>
          <w:szCs w:val="28"/>
        </w:rPr>
        <w:t xml:space="preserve"> (нередко и с нарушением ГОСТов)</w:t>
      </w:r>
      <w:r w:rsidRPr="00015488">
        <w:rPr>
          <w:rFonts w:ascii="Times New Roman" w:hAnsi="Times New Roman" w:cs="Times New Roman"/>
          <w:sz w:val="28"/>
          <w:szCs w:val="28"/>
        </w:rPr>
        <w:t xml:space="preserve">, </w:t>
      </w:r>
      <w:r>
        <w:rPr>
          <w:rFonts w:ascii="Times New Roman" w:hAnsi="Times New Roman" w:cs="Times New Roman"/>
          <w:sz w:val="28"/>
          <w:szCs w:val="28"/>
        </w:rPr>
        <w:t xml:space="preserve">но </w:t>
      </w:r>
      <w:r w:rsidRPr="00015488">
        <w:rPr>
          <w:rFonts w:ascii="Times New Roman" w:hAnsi="Times New Roman" w:cs="Times New Roman"/>
          <w:sz w:val="28"/>
          <w:szCs w:val="28"/>
        </w:rPr>
        <w:t>при этом содержатся требования</w:t>
      </w:r>
      <w:proofErr w:type="gramEnd"/>
      <w:r w:rsidRPr="00015488">
        <w:rPr>
          <w:rFonts w:ascii="Times New Roman" w:hAnsi="Times New Roman" w:cs="Times New Roman"/>
          <w:sz w:val="28"/>
          <w:szCs w:val="28"/>
        </w:rPr>
        <w:t xml:space="preserve"> к указанию показателей товаров, которые могут быть известными в результате испытания товаров</w:t>
      </w:r>
      <w:r>
        <w:rPr>
          <w:rFonts w:ascii="Times New Roman" w:hAnsi="Times New Roman" w:cs="Times New Roman"/>
          <w:sz w:val="28"/>
          <w:szCs w:val="28"/>
        </w:rPr>
        <w:t>.</w:t>
      </w:r>
    </w:p>
    <w:p w:rsidR="00CD5352" w:rsidRDefault="00CD5352" w:rsidP="00CD5352">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015488">
        <w:rPr>
          <w:rFonts w:ascii="Times New Roman" w:hAnsi="Times New Roman" w:cs="Times New Roman"/>
          <w:sz w:val="28"/>
          <w:szCs w:val="28"/>
        </w:rPr>
        <w:t>В Инструкци</w:t>
      </w:r>
      <w:r>
        <w:rPr>
          <w:rFonts w:ascii="Times New Roman" w:hAnsi="Times New Roman" w:cs="Times New Roman"/>
          <w:sz w:val="28"/>
          <w:szCs w:val="28"/>
        </w:rPr>
        <w:t>ях</w:t>
      </w:r>
      <w:r w:rsidRPr="00015488">
        <w:rPr>
          <w:rFonts w:ascii="Times New Roman" w:hAnsi="Times New Roman" w:cs="Times New Roman"/>
          <w:sz w:val="28"/>
          <w:szCs w:val="28"/>
        </w:rPr>
        <w:t xml:space="preserve"> по заполнению заяв</w:t>
      </w:r>
      <w:r>
        <w:rPr>
          <w:rFonts w:ascii="Times New Roman" w:hAnsi="Times New Roman" w:cs="Times New Roman"/>
          <w:sz w:val="28"/>
          <w:szCs w:val="28"/>
        </w:rPr>
        <w:t>о</w:t>
      </w:r>
      <w:r w:rsidRPr="00015488">
        <w:rPr>
          <w:rFonts w:ascii="Times New Roman" w:hAnsi="Times New Roman" w:cs="Times New Roman"/>
          <w:sz w:val="28"/>
          <w:szCs w:val="28"/>
        </w:rPr>
        <w:t xml:space="preserve">к содержатся требования заказчика описать в заявке, </w:t>
      </w:r>
      <w:r>
        <w:rPr>
          <w:rFonts w:ascii="Times New Roman" w:hAnsi="Times New Roman" w:cs="Times New Roman"/>
          <w:sz w:val="28"/>
          <w:szCs w:val="28"/>
        </w:rPr>
        <w:t xml:space="preserve">конкретные значения показателей, а также </w:t>
      </w:r>
      <w:r w:rsidRPr="00015488">
        <w:rPr>
          <w:rFonts w:ascii="Times New Roman" w:hAnsi="Times New Roman" w:cs="Times New Roman"/>
          <w:sz w:val="28"/>
          <w:szCs w:val="28"/>
        </w:rPr>
        <w:t xml:space="preserve">в виде диапазона значений, соответствующих </w:t>
      </w:r>
      <w:proofErr w:type="spellStart"/>
      <w:r w:rsidRPr="00015488">
        <w:rPr>
          <w:rFonts w:ascii="Times New Roman" w:hAnsi="Times New Roman" w:cs="Times New Roman"/>
          <w:sz w:val="28"/>
          <w:szCs w:val="28"/>
        </w:rPr>
        <w:t>ГОСтам</w:t>
      </w:r>
      <w:proofErr w:type="spellEnd"/>
      <w:r w:rsidRPr="00015488">
        <w:rPr>
          <w:rFonts w:ascii="Times New Roman" w:hAnsi="Times New Roman" w:cs="Times New Roman"/>
          <w:sz w:val="28"/>
          <w:szCs w:val="28"/>
        </w:rPr>
        <w:t>, показатели, значения которых становятся известными при испытании определенной партии товара после его производства</w:t>
      </w:r>
      <w:r>
        <w:rPr>
          <w:rFonts w:ascii="Times New Roman" w:hAnsi="Times New Roman" w:cs="Times New Roman"/>
          <w:sz w:val="28"/>
          <w:szCs w:val="28"/>
        </w:rPr>
        <w:t xml:space="preserve"> и содержатся в документах, которые выдаются производителем на каждую партию товара, а, м</w:t>
      </w:r>
      <w:r w:rsidRPr="00015488">
        <w:rPr>
          <w:rFonts w:ascii="Times New Roman" w:hAnsi="Times New Roman" w:cs="Times New Roman"/>
          <w:sz w:val="28"/>
          <w:szCs w:val="28"/>
        </w:rPr>
        <w:t>ежду тем, с учетом положений части 3 статьи 66 Закона о закупках участник</w:t>
      </w:r>
      <w:proofErr w:type="gramEnd"/>
      <w:r w:rsidRPr="00015488">
        <w:rPr>
          <w:rFonts w:ascii="Times New Roman" w:hAnsi="Times New Roman" w:cs="Times New Roman"/>
          <w:sz w:val="28"/>
          <w:szCs w:val="28"/>
        </w:rPr>
        <w:t xml:space="preserve"> </w:t>
      </w:r>
      <w:proofErr w:type="gramStart"/>
      <w:r w:rsidRPr="00015488">
        <w:rPr>
          <w:rFonts w:ascii="Times New Roman" w:hAnsi="Times New Roman" w:cs="Times New Roman"/>
          <w:sz w:val="28"/>
          <w:szCs w:val="28"/>
        </w:rPr>
        <w:t>закупки обязан указать в заявке сведения о показателях товаров, используемых им для выполнения работ</w:t>
      </w:r>
      <w:r>
        <w:rPr>
          <w:rFonts w:ascii="Times New Roman" w:hAnsi="Times New Roman" w:cs="Times New Roman"/>
          <w:sz w:val="28"/>
          <w:szCs w:val="28"/>
        </w:rPr>
        <w:t xml:space="preserve">, и </w:t>
      </w:r>
      <w:r w:rsidRPr="00015488">
        <w:rPr>
          <w:rFonts w:ascii="Times New Roman" w:hAnsi="Times New Roman" w:cs="Times New Roman"/>
          <w:sz w:val="28"/>
          <w:szCs w:val="28"/>
        </w:rPr>
        <w:t>в силу указанной нормы Закона заказчик вправе указать в  документации аукциона требования исключительно к техническим характеристикам самого товара (объекта закупки), а не к его составляющим, в рамках стандарта, регулирующего его качество, при этом  Закон о закупках не обязывает участника закупки иметь в наличии товар в</w:t>
      </w:r>
      <w:proofErr w:type="gramEnd"/>
      <w:r w:rsidRPr="00015488">
        <w:rPr>
          <w:rFonts w:ascii="Times New Roman" w:hAnsi="Times New Roman" w:cs="Times New Roman"/>
          <w:sz w:val="28"/>
          <w:szCs w:val="28"/>
        </w:rPr>
        <w:t xml:space="preserve"> момент подачи заявки, в </w:t>
      </w:r>
      <w:proofErr w:type="gramStart"/>
      <w:r w:rsidRPr="00015488">
        <w:rPr>
          <w:rFonts w:ascii="Times New Roman" w:hAnsi="Times New Roman" w:cs="Times New Roman"/>
          <w:sz w:val="28"/>
          <w:szCs w:val="28"/>
        </w:rPr>
        <w:t>связи</w:t>
      </w:r>
      <w:proofErr w:type="gramEnd"/>
      <w:r w:rsidRPr="00015488">
        <w:rPr>
          <w:rFonts w:ascii="Times New Roman" w:hAnsi="Times New Roman" w:cs="Times New Roman"/>
          <w:sz w:val="28"/>
          <w:szCs w:val="28"/>
        </w:rPr>
        <w:t xml:space="preserve"> с чем требования заказчика описать в заявке (путем предоставления показателей и (или) их значений, как в виде одного значения, диапазона значений, так и сохранения неизменного значения) химический состав и (или) компоненты товара, и (или) показатели технологии производства, испытания товара, и (или) показатели, значения которых становятся известными при испытании определенной партии товара после его производства, являются неправомерными (указанные положения содержатся в письме ФАС России от 01.07.2016 №ИА/44536/16, пункт 3 указанного письма оставлен в силе решением Верховного Суда РФ от </w:t>
      </w:r>
      <w:r w:rsidRPr="00015488">
        <w:rPr>
          <w:rFonts w:ascii="Times New Roman" w:hAnsi="Times New Roman" w:cs="Times New Roman"/>
          <w:b/>
          <w:sz w:val="28"/>
          <w:szCs w:val="28"/>
        </w:rPr>
        <w:t>09.02.2017</w:t>
      </w:r>
      <w:r w:rsidRPr="00015488">
        <w:rPr>
          <w:rFonts w:ascii="Times New Roman" w:hAnsi="Times New Roman" w:cs="Times New Roman"/>
          <w:sz w:val="28"/>
          <w:szCs w:val="28"/>
        </w:rPr>
        <w:t xml:space="preserve"> N АКПИ16-1287 «Об отказе в удовлетворении заявления о </w:t>
      </w:r>
      <w:r w:rsidRPr="00015488">
        <w:rPr>
          <w:rFonts w:ascii="Times New Roman" w:hAnsi="Times New Roman" w:cs="Times New Roman"/>
          <w:sz w:val="28"/>
          <w:szCs w:val="28"/>
        </w:rPr>
        <w:lastRenderedPageBreak/>
        <w:t xml:space="preserve">признании недействующим пункта 3 письма ФАС России от 01.07.2016 N ИА/44536/16»). </w:t>
      </w:r>
    </w:p>
    <w:p w:rsidR="00CD5352" w:rsidRPr="00015488" w:rsidRDefault="00CD5352" w:rsidP="00CD5352">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Таким образом, </w:t>
      </w:r>
      <w:r w:rsidRPr="00015488">
        <w:rPr>
          <w:rFonts w:ascii="Times New Roman" w:hAnsi="Times New Roman" w:cs="Times New Roman"/>
          <w:sz w:val="28"/>
          <w:szCs w:val="28"/>
        </w:rPr>
        <w:t xml:space="preserve">Инструкция, содержащаяся в документации об Аукционе, </w:t>
      </w:r>
      <w:r>
        <w:rPr>
          <w:rFonts w:ascii="Times New Roman" w:hAnsi="Times New Roman" w:cs="Times New Roman"/>
          <w:sz w:val="28"/>
          <w:szCs w:val="28"/>
        </w:rPr>
        <w:t xml:space="preserve">не должна </w:t>
      </w:r>
      <w:r w:rsidRPr="00015488">
        <w:rPr>
          <w:rFonts w:ascii="Times New Roman" w:hAnsi="Times New Roman" w:cs="Times New Roman"/>
          <w:sz w:val="28"/>
          <w:szCs w:val="28"/>
        </w:rPr>
        <w:t>устанавлива</w:t>
      </w:r>
      <w:r>
        <w:rPr>
          <w:rFonts w:ascii="Times New Roman" w:hAnsi="Times New Roman" w:cs="Times New Roman"/>
          <w:sz w:val="28"/>
          <w:szCs w:val="28"/>
        </w:rPr>
        <w:t>ть</w:t>
      </w:r>
      <w:r w:rsidRPr="00015488">
        <w:rPr>
          <w:rFonts w:ascii="Times New Roman" w:hAnsi="Times New Roman" w:cs="Times New Roman"/>
          <w:sz w:val="28"/>
          <w:szCs w:val="28"/>
        </w:rPr>
        <w:t xml:space="preserve"> требования к описанию участниками закупки в составе своих заявок на участие в Аукционе помимо конкретных показателей товаров, используемых при выполнении работ, непредусмотренные частью 6 статьи 66 Закона о закупках показатели результатов испытаний таких товаров, </w:t>
      </w:r>
      <w:r>
        <w:rPr>
          <w:rFonts w:ascii="Times New Roman" w:hAnsi="Times New Roman" w:cs="Times New Roman"/>
          <w:sz w:val="28"/>
          <w:szCs w:val="28"/>
        </w:rPr>
        <w:t>а</w:t>
      </w:r>
      <w:r w:rsidRPr="00015488">
        <w:rPr>
          <w:rFonts w:ascii="Times New Roman" w:hAnsi="Times New Roman" w:cs="Times New Roman"/>
          <w:sz w:val="28"/>
          <w:szCs w:val="28"/>
        </w:rPr>
        <w:t xml:space="preserve"> </w:t>
      </w:r>
      <w:r>
        <w:rPr>
          <w:rFonts w:ascii="Times New Roman" w:hAnsi="Times New Roman" w:cs="Times New Roman"/>
          <w:sz w:val="28"/>
          <w:szCs w:val="28"/>
        </w:rPr>
        <w:t xml:space="preserve">в действия лица, </w:t>
      </w:r>
      <w:r w:rsidRPr="00015488">
        <w:rPr>
          <w:rFonts w:ascii="Times New Roman" w:hAnsi="Times New Roman" w:cs="Times New Roman"/>
          <w:sz w:val="28"/>
          <w:szCs w:val="28"/>
        </w:rPr>
        <w:t>установившего в документации об Аукционе ненадлежащие требования к содержанию заявки на</w:t>
      </w:r>
      <w:proofErr w:type="gramEnd"/>
      <w:r w:rsidRPr="00015488">
        <w:rPr>
          <w:rFonts w:ascii="Times New Roman" w:hAnsi="Times New Roman" w:cs="Times New Roman"/>
          <w:sz w:val="28"/>
          <w:szCs w:val="28"/>
        </w:rPr>
        <w:t xml:space="preserve"> участие в Аукционе</w:t>
      </w:r>
      <w:r>
        <w:rPr>
          <w:rFonts w:ascii="Times New Roman" w:hAnsi="Times New Roman" w:cs="Times New Roman"/>
          <w:sz w:val="28"/>
          <w:szCs w:val="28"/>
        </w:rPr>
        <w:t>,</w:t>
      </w:r>
      <w:r w:rsidRPr="00015488">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proofErr w:type="gramStart"/>
      <w:r w:rsidRPr="00015488">
        <w:rPr>
          <w:rFonts w:ascii="Times New Roman" w:hAnsi="Times New Roman" w:cs="Times New Roman"/>
          <w:sz w:val="28"/>
          <w:szCs w:val="28"/>
        </w:rPr>
        <w:t>нарушают пункт 2 части 1 статьи 64 Закона о закупках содержат</w:t>
      </w:r>
      <w:r>
        <w:rPr>
          <w:rFonts w:ascii="Times New Roman" w:hAnsi="Times New Roman" w:cs="Times New Roman"/>
          <w:sz w:val="28"/>
          <w:szCs w:val="28"/>
        </w:rPr>
        <w:t>ся</w:t>
      </w:r>
      <w:proofErr w:type="gramEnd"/>
      <w:r w:rsidRPr="00015488">
        <w:rPr>
          <w:rFonts w:ascii="Times New Roman" w:hAnsi="Times New Roman" w:cs="Times New Roman"/>
          <w:sz w:val="28"/>
          <w:szCs w:val="28"/>
        </w:rPr>
        <w:t xml:space="preserve"> признаки состава административного правонарушения, предусмотренного частью 4.2 статьи 7.30 КоАП РФ.</w:t>
      </w:r>
      <w:r w:rsidRPr="00015488">
        <w:rPr>
          <w:rFonts w:ascii="Times New Roman" w:hAnsi="Times New Roman" w:cs="Times New Roman"/>
          <w:b/>
          <w:bCs/>
          <w:sz w:val="28"/>
          <w:szCs w:val="28"/>
        </w:rPr>
        <w:t xml:space="preserve"> </w:t>
      </w:r>
    </w:p>
    <w:p w:rsidR="00CD5352" w:rsidRDefault="00CD5352" w:rsidP="00CD5352">
      <w:pPr>
        <w:spacing w:after="0" w:line="240" w:lineRule="auto"/>
        <w:ind w:left="142" w:firstLine="737"/>
        <w:contextualSpacing/>
        <w:jc w:val="both"/>
        <w:rPr>
          <w:rFonts w:ascii="Times New Roman" w:hAnsi="Times New Roman" w:cs="Times New Roman"/>
          <w:sz w:val="28"/>
          <w:szCs w:val="28"/>
        </w:rPr>
      </w:pPr>
      <w:r>
        <w:rPr>
          <w:rFonts w:ascii="Times New Roman" w:hAnsi="Times New Roman" w:cs="Times New Roman"/>
          <w:sz w:val="28"/>
          <w:szCs w:val="28"/>
        </w:rPr>
        <w:t>Комиссией УФАС в 3 квартале в результате проведения 4</w:t>
      </w:r>
      <w:r w:rsidRPr="00015488">
        <w:rPr>
          <w:rFonts w:ascii="Times New Roman" w:hAnsi="Times New Roman" w:cs="Times New Roman"/>
          <w:sz w:val="28"/>
          <w:szCs w:val="28"/>
        </w:rPr>
        <w:t xml:space="preserve"> </w:t>
      </w:r>
      <w:r>
        <w:rPr>
          <w:rFonts w:ascii="Times New Roman" w:hAnsi="Times New Roman" w:cs="Times New Roman"/>
          <w:sz w:val="28"/>
          <w:szCs w:val="28"/>
        </w:rPr>
        <w:t xml:space="preserve">внеплановых проверок закупок выявлено 6 нарушений Закона о закупках. </w:t>
      </w:r>
    </w:p>
    <w:p w:rsidR="00CD5352" w:rsidRDefault="00CD5352" w:rsidP="00CD535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15488">
        <w:rPr>
          <w:rFonts w:ascii="Times New Roman" w:hAnsi="Times New Roman" w:cs="Times New Roman"/>
          <w:sz w:val="28"/>
          <w:szCs w:val="28"/>
        </w:rPr>
        <w:t>В</w:t>
      </w:r>
      <w:r>
        <w:rPr>
          <w:rFonts w:ascii="Times New Roman" w:hAnsi="Times New Roman" w:cs="Times New Roman"/>
          <w:sz w:val="28"/>
          <w:szCs w:val="28"/>
        </w:rPr>
        <w:t xml:space="preserve"> 3 квартале 2017 года </w:t>
      </w:r>
      <w:r w:rsidRPr="00015488">
        <w:rPr>
          <w:rFonts w:ascii="Times New Roman" w:hAnsi="Times New Roman" w:cs="Times New Roman"/>
          <w:sz w:val="28"/>
          <w:szCs w:val="28"/>
        </w:rPr>
        <w:t xml:space="preserve">Адыгейским УФАС России по итогам рассмотрения </w:t>
      </w:r>
      <w:r>
        <w:rPr>
          <w:rFonts w:ascii="Times New Roman" w:hAnsi="Times New Roman" w:cs="Times New Roman"/>
          <w:sz w:val="28"/>
          <w:szCs w:val="28"/>
        </w:rPr>
        <w:t>32</w:t>
      </w:r>
      <w:r w:rsidRPr="00015488">
        <w:rPr>
          <w:rFonts w:ascii="Times New Roman" w:hAnsi="Times New Roman" w:cs="Times New Roman"/>
          <w:sz w:val="28"/>
          <w:szCs w:val="28"/>
        </w:rPr>
        <w:t xml:space="preserve"> дел об административных правонарушениях, совершенных в сфере закупок, прекращены производством </w:t>
      </w:r>
      <w:r>
        <w:rPr>
          <w:rFonts w:ascii="Times New Roman" w:hAnsi="Times New Roman" w:cs="Times New Roman"/>
          <w:sz w:val="28"/>
          <w:szCs w:val="28"/>
        </w:rPr>
        <w:t>2</w:t>
      </w:r>
      <w:r w:rsidRPr="00015488">
        <w:rPr>
          <w:rFonts w:ascii="Times New Roman" w:hAnsi="Times New Roman" w:cs="Times New Roman"/>
          <w:sz w:val="28"/>
          <w:szCs w:val="28"/>
        </w:rPr>
        <w:t xml:space="preserve"> дел</w:t>
      </w:r>
      <w:r>
        <w:rPr>
          <w:rFonts w:ascii="Times New Roman" w:hAnsi="Times New Roman" w:cs="Times New Roman"/>
          <w:sz w:val="28"/>
          <w:szCs w:val="28"/>
        </w:rPr>
        <w:t>а</w:t>
      </w:r>
      <w:r w:rsidRPr="00015488">
        <w:rPr>
          <w:rFonts w:ascii="Times New Roman" w:hAnsi="Times New Roman" w:cs="Times New Roman"/>
          <w:sz w:val="28"/>
          <w:szCs w:val="28"/>
        </w:rPr>
        <w:t xml:space="preserve"> в связи с малозначительностью совершенных правонарушений, выдано </w:t>
      </w:r>
      <w:r>
        <w:rPr>
          <w:rFonts w:ascii="Times New Roman" w:hAnsi="Times New Roman" w:cs="Times New Roman"/>
          <w:sz w:val="28"/>
          <w:szCs w:val="28"/>
        </w:rPr>
        <w:t>30</w:t>
      </w:r>
      <w:r w:rsidRPr="00015488">
        <w:rPr>
          <w:rFonts w:ascii="Times New Roman" w:hAnsi="Times New Roman" w:cs="Times New Roman"/>
          <w:sz w:val="28"/>
          <w:szCs w:val="28"/>
        </w:rPr>
        <w:t xml:space="preserve"> постановлени</w:t>
      </w:r>
      <w:r>
        <w:rPr>
          <w:rFonts w:ascii="Times New Roman" w:hAnsi="Times New Roman" w:cs="Times New Roman"/>
          <w:sz w:val="28"/>
          <w:szCs w:val="28"/>
        </w:rPr>
        <w:t>й</w:t>
      </w:r>
      <w:r w:rsidRPr="00015488">
        <w:rPr>
          <w:rFonts w:ascii="Times New Roman" w:hAnsi="Times New Roman" w:cs="Times New Roman"/>
          <w:sz w:val="28"/>
          <w:szCs w:val="28"/>
        </w:rPr>
        <w:t xml:space="preserve"> об административных наказаниях, при этом сумма штрафов, подлежащих взысканию, составила</w:t>
      </w:r>
      <w:r>
        <w:rPr>
          <w:rFonts w:ascii="Times New Roman" w:hAnsi="Times New Roman" w:cs="Times New Roman"/>
          <w:sz w:val="28"/>
          <w:szCs w:val="28"/>
        </w:rPr>
        <w:t xml:space="preserve"> 203</w:t>
      </w:r>
      <w:r w:rsidRPr="00015488">
        <w:rPr>
          <w:rFonts w:ascii="Times New Roman" w:hAnsi="Times New Roman" w:cs="Times New Roman"/>
          <w:sz w:val="28"/>
          <w:szCs w:val="28"/>
        </w:rPr>
        <w:t xml:space="preserve"> тыс. руб., а взыскано </w:t>
      </w:r>
      <w:r>
        <w:rPr>
          <w:rFonts w:ascii="Times New Roman" w:hAnsi="Times New Roman" w:cs="Times New Roman"/>
          <w:sz w:val="28"/>
          <w:szCs w:val="28"/>
        </w:rPr>
        <w:t>186</w:t>
      </w:r>
      <w:r w:rsidRPr="00015488">
        <w:rPr>
          <w:rFonts w:ascii="Times New Roman" w:hAnsi="Times New Roman" w:cs="Times New Roman"/>
          <w:sz w:val="28"/>
          <w:szCs w:val="28"/>
        </w:rPr>
        <w:t xml:space="preserve"> тыс. руб.</w:t>
      </w:r>
      <w:r>
        <w:rPr>
          <w:rFonts w:ascii="Times New Roman" w:hAnsi="Times New Roman" w:cs="Times New Roman"/>
          <w:sz w:val="28"/>
          <w:szCs w:val="28"/>
        </w:rPr>
        <w:t xml:space="preserve"> (с учетом оплаты штрафов, постановления по которым вынесены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 квартале 2017 года).</w:t>
      </w:r>
      <w:proofErr w:type="gramEnd"/>
      <w:r>
        <w:rPr>
          <w:rFonts w:ascii="Times New Roman" w:hAnsi="Times New Roman" w:cs="Times New Roman"/>
          <w:sz w:val="28"/>
          <w:szCs w:val="28"/>
        </w:rPr>
        <w:t xml:space="preserve"> Из 30 постановлений об административных правонарушениях:</w:t>
      </w:r>
    </w:p>
    <w:p w:rsidR="00CD5352" w:rsidRDefault="00CD5352" w:rsidP="00CD53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6F2505">
        <w:rPr>
          <w:rFonts w:ascii="Times New Roman" w:hAnsi="Times New Roman" w:cs="Times New Roman"/>
          <w:b/>
          <w:sz w:val="28"/>
          <w:szCs w:val="28"/>
        </w:rPr>
        <w:t>21 постановление</w:t>
      </w:r>
      <w:r>
        <w:rPr>
          <w:rFonts w:ascii="Times New Roman" w:hAnsi="Times New Roman" w:cs="Times New Roman"/>
          <w:sz w:val="28"/>
          <w:szCs w:val="28"/>
        </w:rPr>
        <w:t xml:space="preserve"> вынесено по </w:t>
      </w:r>
      <w:r w:rsidRPr="006F2505">
        <w:rPr>
          <w:rFonts w:ascii="Times New Roman" w:hAnsi="Times New Roman" w:cs="Times New Roman"/>
          <w:b/>
          <w:sz w:val="28"/>
          <w:szCs w:val="28"/>
        </w:rPr>
        <w:t>части 4.2 статьи 7.30 КоАП</w:t>
      </w:r>
      <w:r>
        <w:rPr>
          <w:rFonts w:ascii="Times New Roman" w:hAnsi="Times New Roman" w:cs="Times New Roman"/>
          <w:sz w:val="28"/>
          <w:szCs w:val="28"/>
        </w:rPr>
        <w:t xml:space="preserve"> РФ в связи с утверждением должностными лицами заказчиков документации закупок, содержащей нарушения законодательства о контрактной системе в сфере закупок (штраф в каждом таком случае наложен в размере трех тысяч рублей), </w:t>
      </w:r>
    </w:p>
    <w:p w:rsidR="00CD5352" w:rsidRDefault="00CD5352" w:rsidP="00CD535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6F2505">
        <w:rPr>
          <w:rFonts w:ascii="Times New Roman" w:hAnsi="Times New Roman" w:cs="Times New Roman"/>
          <w:b/>
          <w:sz w:val="28"/>
          <w:szCs w:val="28"/>
        </w:rPr>
        <w:t xml:space="preserve">5 </w:t>
      </w:r>
      <w:r>
        <w:rPr>
          <w:rFonts w:ascii="Times New Roman" w:hAnsi="Times New Roman" w:cs="Times New Roman"/>
          <w:b/>
          <w:sz w:val="28"/>
          <w:szCs w:val="28"/>
        </w:rPr>
        <w:t xml:space="preserve">постановлений </w:t>
      </w:r>
      <w:r w:rsidRPr="006F2505">
        <w:rPr>
          <w:rFonts w:ascii="Times New Roman" w:hAnsi="Times New Roman" w:cs="Times New Roman"/>
          <w:b/>
          <w:sz w:val="28"/>
          <w:szCs w:val="28"/>
        </w:rPr>
        <w:t xml:space="preserve"> по части 4 статьи 7.30 КоАП РФ</w:t>
      </w:r>
      <w:r>
        <w:rPr>
          <w:rFonts w:ascii="Times New Roman" w:hAnsi="Times New Roman" w:cs="Times New Roman"/>
          <w:sz w:val="28"/>
          <w:szCs w:val="28"/>
        </w:rPr>
        <w:t>, которая предусматривает административную ответственность за «</w:t>
      </w:r>
      <w:r w:rsidRPr="002A516B">
        <w:rPr>
          <w:rFonts w:ascii="Times New Roman" w:hAnsi="Times New Roman" w:cs="Times New Roman"/>
          <w:sz w:val="28"/>
          <w:szCs w:val="28"/>
        </w:rPr>
        <w:t>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w:t>
      </w:r>
      <w:proofErr w:type="gramEnd"/>
      <w:r w:rsidRPr="002A516B">
        <w:rPr>
          <w:rFonts w:ascii="Times New Roman" w:hAnsi="Times New Roman" w:cs="Times New Roman"/>
          <w:sz w:val="28"/>
          <w:szCs w:val="28"/>
        </w:rPr>
        <w:t xml:space="preserve"> </w:t>
      </w:r>
      <w:proofErr w:type="gramStart"/>
      <w:r w:rsidRPr="002A516B">
        <w:rPr>
          <w:rFonts w:ascii="Times New Roman" w:hAnsi="Times New Roman" w:cs="Times New Roman"/>
          <w:sz w:val="28"/>
          <w:szCs w:val="28"/>
        </w:rPr>
        <w:t>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r>
        <w:rPr>
          <w:rFonts w:ascii="Times New Roman" w:hAnsi="Times New Roman" w:cs="Times New Roman"/>
          <w:sz w:val="28"/>
          <w:szCs w:val="28"/>
        </w:rPr>
        <w:t xml:space="preserve"> </w:t>
      </w:r>
      <w:r w:rsidRPr="002A516B">
        <w:rPr>
          <w:rFonts w:ascii="Times New Roman" w:hAnsi="Times New Roman" w:cs="Times New Roman"/>
          <w:sz w:val="28"/>
          <w:szCs w:val="28"/>
        </w:rP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w:t>
      </w:r>
      <w:proofErr w:type="gramEnd"/>
      <w:r w:rsidRPr="002A516B">
        <w:rPr>
          <w:rFonts w:ascii="Times New Roman" w:hAnsi="Times New Roman" w:cs="Times New Roman"/>
          <w:sz w:val="28"/>
          <w:szCs w:val="28"/>
        </w:rPr>
        <w:t xml:space="preserve"> пяти тысяч рублей и не более тридцати тысяч рублей</w:t>
      </w:r>
      <w:r>
        <w:rPr>
          <w:rFonts w:ascii="Times New Roman" w:hAnsi="Times New Roman" w:cs="Times New Roman"/>
          <w:sz w:val="28"/>
          <w:szCs w:val="28"/>
        </w:rPr>
        <w:t xml:space="preserve">», </w:t>
      </w:r>
    </w:p>
    <w:p w:rsidR="00CD5352" w:rsidRDefault="00CD5352" w:rsidP="00CD53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F2505">
        <w:rPr>
          <w:rFonts w:ascii="Times New Roman" w:hAnsi="Times New Roman" w:cs="Times New Roman"/>
          <w:b/>
          <w:sz w:val="28"/>
          <w:szCs w:val="28"/>
        </w:rPr>
        <w:t xml:space="preserve">1 постановление об административном правонарушении вынесено в отношении должностных лиц заказчиков по части 1.4 статьи 7.30 </w:t>
      </w:r>
      <w:r w:rsidRPr="006F2505">
        <w:rPr>
          <w:rFonts w:ascii="Times New Roman" w:hAnsi="Times New Roman" w:cs="Times New Roman"/>
          <w:b/>
          <w:sz w:val="28"/>
          <w:szCs w:val="28"/>
        </w:rPr>
        <w:lastRenderedPageBreak/>
        <w:t>КоАП РФ</w:t>
      </w:r>
      <w:r>
        <w:rPr>
          <w:rFonts w:ascii="Times New Roman" w:hAnsi="Times New Roman" w:cs="Times New Roman"/>
          <w:sz w:val="28"/>
          <w:szCs w:val="28"/>
        </w:rPr>
        <w:t xml:space="preserve">, которая предусматривает административное наказание в виде штрафа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roofErr w:type="gramStart"/>
      <w:r w:rsidRPr="006F2505">
        <w:rPr>
          <w:rFonts w:ascii="Times New Roman" w:hAnsi="Times New Roman" w:cs="Times New Roman"/>
          <w:sz w:val="28"/>
          <w:szCs w:val="28"/>
        </w:rPr>
        <w:t>«Размещение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w:t>
      </w:r>
      <w:r>
        <w:rPr>
          <w:rFonts w:ascii="Times New Roman" w:hAnsi="Times New Roman" w:cs="Times New Roman"/>
          <w:sz w:val="28"/>
          <w:szCs w:val="28"/>
        </w:rPr>
        <w:t>, либо нарушение указанными лицами порядка предоставления конкурсной документации или документации об аукционе, порядка разъяснения положений</w:t>
      </w:r>
      <w:proofErr w:type="gramEnd"/>
      <w:r>
        <w:rPr>
          <w:rFonts w:ascii="Times New Roman" w:hAnsi="Times New Roman" w:cs="Times New Roman"/>
          <w:sz w:val="28"/>
          <w:szCs w:val="28"/>
        </w:rPr>
        <w:t xml:space="preserve">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r:id="rId7" w:history="1">
        <w:r>
          <w:rPr>
            <w:rFonts w:ascii="Times New Roman" w:hAnsi="Times New Roman" w:cs="Times New Roman"/>
            <w:color w:val="0000FF"/>
            <w:sz w:val="28"/>
            <w:szCs w:val="28"/>
          </w:rPr>
          <w:t>частями 1</w:t>
        </w:r>
      </w:hyperlink>
      <w:r>
        <w:rPr>
          <w:rFonts w:ascii="Times New Roman" w:hAnsi="Times New Roman" w:cs="Times New Roman"/>
          <w:sz w:val="28"/>
          <w:szCs w:val="28"/>
        </w:rPr>
        <w:t xml:space="preserve"> - </w:t>
      </w:r>
      <w:hyperlink r:id="rId8" w:history="1">
        <w:r>
          <w:rPr>
            <w:rFonts w:ascii="Times New Roman" w:hAnsi="Times New Roman" w:cs="Times New Roman"/>
            <w:color w:val="0000FF"/>
            <w:sz w:val="28"/>
            <w:szCs w:val="28"/>
          </w:rPr>
          <w:t>1.3</w:t>
        </w:r>
      </w:hyperlink>
      <w:r>
        <w:rPr>
          <w:rFonts w:ascii="Times New Roman" w:hAnsi="Times New Roman" w:cs="Times New Roman"/>
          <w:sz w:val="28"/>
          <w:szCs w:val="28"/>
        </w:rPr>
        <w:t xml:space="preserve"> и </w:t>
      </w:r>
      <w:hyperlink r:id="rId9" w:history="1">
        <w:r>
          <w:rPr>
            <w:rFonts w:ascii="Times New Roman" w:hAnsi="Times New Roman" w:cs="Times New Roman"/>
            <w:color w:val="0000FF"/>
            <w:sz w:val="28"/>
            <w:szCs w:val="28"/>
          </w:rPr>
          <w:t>1.7</w:t>
        </w:r>
      </w:hyperlink>
      <w:r>
        <w:rPr>
          <w:rFonts w:ascii="Times New Roman" w:hAnsi="Times New Roman" w:cs="Times New Roman"/>
          <w:sz w:val="28"/>
          <w:szCs w:val="28"/>
        </w:rPr>
        <w:t xml:space="preserve"> настоящей статьи, - влечет наложение административного штрафа на должностных лиц в размере пятнадцати тысяч рублей; на юридических лиц - пятидесяти тысяч рублей»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3 квартале административный штраф применялся  к должностному лицу в размере пятнадцати тысяч рублей),  </w:t>
      </w:r>
    </w:p>
    <w:p w:rsidR="00CD5352" w:rsidRDefault="00CD5352" w:rsidP="00CD53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6F2505">
        <w:rPr>
          <w:rFonts w:ascii="Times New Roman" w:hAnsi="Times New Roman" w:cs="Times New Roman"/>
          <w:b/>
          <w:sz w:val="28"/>
          <w:szCs w:val="28"/>
        </w:rPr>
        <w:t>1 постановление вынесено  по части 8 статьи 7.30 КоАП</w:t>
      </w:r>
      <w:r>
        <w:rPr>
          <w:rFonts w:ascii="Times New Roman" w:hAnsi="Times New Roman" w:cs="Times New Roman"/>
          <w:sz w:val="28"/>
          <w:szCs w:val="28"/>
        </w:rPr>
        <w:t>: «</w:t>
      </w:r>
      <w:r w:rsidRPr="00957A9A">
        <w:rPr>
          <w:rFonts w:ascii="Times New Roman" w:hAnsi="Times New Roman" w:cs="Times New Roman"/>
          <w:sz w:val="28"/>
          <w:szCs w:val="28"/>
        </w:rPr>
        <w:t xml:space="preserve">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0" w:history="1">
        <w:r w:rsidRPr="006F2505">
          <w:rPr>
            <w:rStyle w:val="a7"/>
            <w:rFonts w:ascii="Times New Roman" w:hAnsi="Times New Roman" w:cs="Times New Roman"/>
            <w:sz w:val="28"/>
            <w:szCs w:val="28"/>
          </w:rPr>
          <w:t>порядка</w:t>
        </w:r>
      </w:hyperlink>
      <w:r w:rsidRPr="00957A9A">
        <w:rPr>
          <w:rFonts w:ascii="Times New Roman" w:hAnsi="Times New Roman" w:cs="Times New Roman"/>
          <w:sz w:val="28"/>
          <w:szCs w:val="28"/>
        </w:rPr>
        <w:t xml:space="preserve"> и сроков отмены определения поставщика (подрядчика, исполнителя) -</w:t>
      </w:r>
      <w:r>
        <w:rPr>
          <w:rFonts w:ascii="Times New Roman" w:hAnsi="Times New Roman" w:cs="Times New Roman"/>
          <w:sz w:val="28"/>
          <w:szCs w:val="28"/>
        </w:rPr>
        <w:t xml:space="preserve"> </w:t>
      </w:r>
      <w:r w:rsidRPr="00957A9A">
        <w:rPr>
          <w:rFonts w:ascii="Times New Roman" w:hAnsi="Times New Roman" w:cs="Times New Roman"/>
          <w:sz w:val="28"/>
          <w:szCs w:val="28"/>
        </w:rPr>
        <w:t>влечет наложение административного штрафа на должностных лиц в размере тридцати тысяч рублей</w:t>
      </w:r>
      <w:r>
        <w:rPr>
          <w:rFonts w:ascii="Times New Roman" w:hAnsi="Times New Roman" w:cs="Times New Roman"/>
          <w:sz w:val="28"/>
          <w:szCs w:val="28"/>
        </w:rPr>
        <w:t xml:space="preserve">», </w:t>
      </w:r>
    </w:p>
    <w:p w:rsidR="00CD5352" w:rsidRDefault="00CD5352" w:rsidP="00CD53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25FA0">
        <w:rPr>
          <w:rFonts w:ascii="Times New Roman" w:hAnsi="Times New Roman" w:cs="Times New Roman"/>
          <w:b/>
          <w:sz w:val="28"/>
          <w:szCs w:val="28"/>
        </w:rPr>
        <w:t>1 постановление вынесено в соответствии с  частью 2 статьи 7.31 КоАП РФ</w:t>
      </w:r>
      <w:r>
        <w:rPr>
          <w:rFonts w:ascii="Times New Roman" w:hAnsi="Times New Roman" w:cs="Times New Roman"/>
          <w:sz w:val="28"/>
          <w:szCs w:val="28"/>
        </w:rPr>
        <w:t xml:space="preserve">, согласно которой: </w:t>
      </w:r>
      <w:proofErr w:type="gramStart"/>
      <w:r>
        <w:rPr>
          <w:rFonts w:ascii="Times New Roman" w:hAnsi="Times New Roman" w:cs="Times New Roman"/>
          <w:sz w:val="28"/>
          <w:szCs w:val="28"/>
        </w:rPr>
        <w:t>«</w:t>
      </w:r>
      <w:proofErr w:type="spellStart"/>
      <w:r w:rsidRPr="00957A9A">
        <w:rPr>
          <w:rFonts w:ascii="Times New Roman" w:hAnsi="Times New Roman" w:cs="Times New Roman"/>
          <w:sz w:val="28"/>
          <w:szCs w:val="28"/>
        </w:rPr>
        <w:t>Ненаправление</w:t>
      </w:r>
      <w:proofErr w:type="spellEnd"/>
      <w:r w:rsidRPr="00957A9A">
        <w:rPr>
          <w:rFonts w:ascii="Times New Roman" w:hAnsi="Times New Roman" w:cs="Times New Roman"/>
          <w:sz w:val="28"/>
          <w:szCs w:val="28"/>
        </w:rPr>
        <w:t>,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w:t>
      </w:r>
      <w:proofErr w:type="gramEnd"/>
      <w:r w:rsidRPr="00957A9A">
        <w:rPr>
          <w:rFonts w:ascii="Times New Roman" w:hAnsi="Times New Roman" w:cs="Times New Roman"/>
          <w:sz w:val="28"/>
          <w:szCs w:val="28"/>
        </w:rPr>
        <w:t xml:space="preserve"> </w:t>
      </w:r>
      <w:proofErr w:type="gramStart"/>
      <w:r w:rsidRPr="00957A9A">
        <w:rPr>
          <w:rFonts w:ascii="Times New Roman" w:hAnsi="Times New Roman" w:cs="Times New Roman"/>
          <w:sz w:val="28"/>
          <w:szCs w:val="28"/>
        </w:rPr>
        <w:t>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r>
        <w:rPr>
          <w:rFonts w:ascii="Times New Roman" w:hAnsi="Times New Roman" w:cs="Times New Roman"/>
          <w:sz w:val="28"/>
          <w:szCs w:val="28"/>
        </w:rPr>
        <w:t xml:space="preserve"> </w:t>
      </w:r>
      <w:r w:rsidRPr="00957A9A">
        <w:rPr>
          <w:rFonts w:ascii="Times New Roman" w:hAnsi="Times New Roman" w:cs="Times New Roman"/>
          <w:sz w:val="28"/>
          <w:szCs w:val="28"/>
        </w:rPr>
        <w:t>влечет наложение административного штрафа на должностных лиц в размере двадцати тысяч рублей</w:t>
      </w:r>
      <w:r>
        <w:rPr>
          <w:rFonts w:ascii="Times New Roman" w:hAnsi="Times New Roman" w:cs="Times New Roman"/>
          <w:sz w:val="28"/>
          <w:szCs w:val="28"/>
        </w:rPr>
        <w:t>»,</w:t>
      </w:r>
      <w:proofErr w:type="gramEnd"/>
    </w:p>
    <w:p w:rsidR="00CD5352" w:rsidRDefault="00CD5352" w:rsidP="00CD53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FA0">
        <w:rPr>
          <w:rFonts w:ascii="Times New Roman" w:hAnsi="Times New Roman" w:cs="Times New Roman"/>
          <w:b/>
          <w:sz w:val="28"/>
          <w:szCs w:val="28"/>
        </w:rPr>
        <w:t>1 постановление согласно части 6 статьи 7.32 КоАП РФ</w:t>
      </w:r>
      <w:r>
        <w:rPr>
          <w:rFonts w:ascii="Times New Roman" w:hAnsi="Times New Roman" w:cs="Times New Roman"/>
          <w:sz w:val="28"/>
          <w:szCs w:val="28"/>
        </w:rPr>
        <w:t xml:space="preserve">, согласно которой: «Нарушение </w:t>
      </w:r>
      <w:hyperlink r:id="rId11" w:history="1">
        <w:r>
          <w:rPr>
            <w:rFonts w:ascii="Times New Roman" w:hAnsi="Times New Roman" w:cs="Times New Roman"/>
            <w:color w:val="0000FF"/>
            <w:sz w:val="28"/>
            <w:szCs w:val="28"/>
          </w:rPr>
          <w:t>порядка</w:t>
        </w:r>
      </w:hyperlink>
      <w:r>
        <w:rPr>
          <w:rFonts w:ascii="Times New Roman" w:hAnsi="Times New Roman" w:cs="Times New Roman"/>
          <w:sz w:val="28"/>
          <w:szCs w:val="28"/>
        </w:rPr>
        <w:t xml:space="preserve"> расторжения контракта в случае </w:t>
      </w:r>
      <w:r>
        <w:rPr>
          <w:rFonts w:ascii="Times New Roman" w:hAnsi="Times New Roman" w:cs="Times New Roman"/>
          <w:sz w:val="28"/>
          <w:szCs w:val="28"/>
        </w:rPr>
        <w:lastRenderedPageBreak/>
        <w:t xml:space="preserve">одностороннего отказа от исполнения контракта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лечет наложение административного штрафа на должностных лиц в размере пятидесяти тысяч рублей; на юридических лиц - двухсот тысяч рублей».</w:t>
      </w:r>
    </w:p>
    <w:p w:rsidR="00CD5352" w:rsidRDefault="00CD5352" w:rsidP="00CD5352">
      <w:pPr>
        <w:spacing w:after="0" w:line="240" w:lineRule="auto"/>
        <w:ind w:left="142" w:firstLine="72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015488">
        <w:rPr>
          <w:rFonts w:ascii="Times New Roman" w:hAnsi="Times New Roman" w:cs="Times New Roman"/>
          <w:sz w:val="28"/>
          <w:szCs w:val="28"/>
        </w:rPr>
        <w:t xml:space="preserve"> </w:t>
      </w:r>
      <w:r>
        <w:rPr>
          <w:rFonts w:ascii="Times New Roman" w:hAnsi="Times New Roman" w:cs="Times New Roman"/>
          <w:sz w:val="28"/>
          <w:szCs w:val="28"/>
        </w:rPr>
        <w:t>3</w:t>
      </w:r>
      <w:r w:rsidRPr="00015488">
        <w:rPr>
          <w:rFonts w:ascii="Times New Roman" w:hAnsi="Times New Roman" w:cs="Times New Roman"/>
          <w:sz w:val="28"/>
          <w:szCs w:val="28"/>
        </w:rPr>
        <w:t xml:space="preserve"> квартал</w:t>
      </w:r>
      <w:r>
        <w:rPr>
          <w:rFonts w:ascii="Times New Roman" w:hAnsi="Times New Roman" w:cs="Times New Roman"/>
          <w:sz w:val="28"/>
          <w:szCs w:val="28"/>
        </w:rPr>
        <w:t>е</w:t>
      </w:r>
      <w:r w:rsidRPr="00015488">
        <w:rPr>
          <w:rFonts w:ascii="Times New Roman" w:hAnsi="Times New Roman" w:cs="Times New Roman"/>
          <w:sz w:val="28"/>
          <w:szCs w:val="28"/>
        </w:rPr>
        <w:t xml:space="preserve"> 2017 года поступили  </w:t>
      </w:r>
      <w:r>
        <w:rPr>
          <w:rFonts w:ascii="Times New Roman" w:hAnsi="Times New Roman" w:cs="Times New Roman"/>
          <w:sz w:val="28"/>
          <w:szCs w:val="28"/>
        </w:rPr>
        <w:t>4</w:t>
      </w:r>
      <w:r w:rsidRPr="00015488">
        <w:rPr>
          <w:rFonts w:ascii="Times New Roman" w:hAnsi="Times New Roman" w:cs="Times New Roman"/>
          <w:sz w:val="28"/>
          <w:szCs w:val="28"/>
        </w:rPr>
        <w:t xml:space="preserve"> обращени</w:t>
      </w:r>
      <w:r>
        <w:rPr>
          <w:rFonts w:ascii="Times New Roman" w:hAnsi="Times New Roman" w:cs="Times New Roman"/>
          <w:sz w:val="28"/>
          <w:szCs w:val="28"/>
        </w:rPr>
        <w:t>я</w:t>
      </w:r>
      <w:r w:rsidRPr="00015488">
        <w:rPr>
          <w:rFonts w:ascii="Times New Roman" w:hAnsi="Times New Roman" w:cs="Times New Roman"/>
          <w:sz w:val="28"/>
          <w:szCs w:val="28"/>
        </w:rPr>
        <w:t xml:space="preserve"> заказчиков о включении сведений о поставщиках  в реестр недобросовестных поставщиков на осн</w:t>
      </w:r>
      <w:r>
        <w:rPr>
          <w:rFonts w:ascii="Times New Roman" w:hAnsi="Times New Roman" w:cs="Times New Roman"/>
          <w:sz w:val="28"/>
          <w:szCs w:val="28"/>
        </w:rPr>
        <w:t>о</w:t>
      </w:r>
      <w:r w:rsidRPr="00015488">
        <w:rPr>
          <w:rFonts w:ascii="Times New Roman" w:hAnsi="Times New Roman" w:cs="Times New Roman"/>
          <w:sz w:val="28"/>
          <w:szCs w:val="28"/>
        </w:rPr>
        <w:t xml:space="preserve">вании осуществленного ими одностороннего отказа от исполнения контрактов в связи с существенными нарушениями поставщиками условий контрактов, при </w:t>
      </w:r>
      <w:r>
        <w:rPr>
          <w:rFonts w:ascii="Times New Roman" w:hAnsi="Times New Roman" w:cs="Times New Roman"/>
          <w:sz w:val="28"/>
          <w:szCs w:val="28"/>
        </w:rPr>
        <w:t xml:space="preserve">этом </w:t>
      </w:r>
      <w:r w:rsidRPr="00015488">
        <w:rPr>
          <w:rFonts w:ascii="Times New Roman" w:hAnsi="Times New Roman" w:cs="Times New Roman"/>
          <w:sz w:val="28"/>
          <w:szCs w:val="28"/>
        </w:rPr>
        <w:t xml:space="preserve"> 2 поставщика включены</w:t>
      </w:r>
      <w:r>
        <w:rPr>
          <w:rFonts w:ascii="Times New Roman" w:hAnsi="Times New Roman" w:cs="Times New Roman"/>
          <w:sz w:val="28"/>
          <w:szCs w:val="28"/>
        </w:rPr>
        <w:t xml:space="preserve"> Комиссией УФАС </w:t>
      </w:r>
      <w:r w:rsidRPr="00015488">
        <w:rPr>
          <w:rFonts w:ascii="Times New Roman" w:hAnsi="Times New Roman" w:cs="Times New Roman"/>
          <w:sz w:val="28"/>
          <w:szCs w:val="28"/>
        </w:rPr>
        <w:t>в реестр</w:t>
      </w:r>
      <w:r>
        <w:rPr>
          <w:rFonts w:ascii="Times New Roman" w:hAnsi="Times New Roman" w:cs="Times New Roman"/>
          <w:sz w:val="28"/>
          <w:szCs w:val="28"/>
        </w:rPr>
        <w:t xml:space="preserve"> недобросовестных поставщиков</w:t>
      </w:r>
      <w:r w:rsidRPr="00015488">
        <w:rPr>
          <w:rFonts w:ascii="Times New Roman" w:hAnsi="Times New Roman" w:cs="Times New Roman"/>
          <w:sz w:val="28"/>
          <w:szCs w:val="28"/>
        </w:rPr>
        <w:t>, а 2 заказчикам отказано в удовлетворении обращений о включении сведений о поставщиках в РНП</w:t>
      </w:r>
      <w:proofErr w:type="gramEnd"/>
      <w:r>
        <w:rPr>
          <w:rFonts w:ascii="Times New Roman" w:hAnsi="Times New Roman" w:cs="Times New Roman"/>
          <w:sz w:val="28"/>
          <w:szCs w:val="28"/>
        </w:rPr>
        <w:t xml:space="preserve"> (на 01.11.2017 года всего в реестре недобросовестных поставщиков находится 156 записей в отношении поставщиков, сведения о которых внесены </w:t>
      </w:r>
      <w:proofErr w:type="gramStart"/>
      <w:r>
        <w:rPr>
          <w:rFonts w:ascii="Times New Roman" w:hAnsi="Times New Roman" w:cs="Times New Roman"/>
          <w:sz w:val="28"/>
          <w:szCs w:val="28"/>
        </w:rPr>
        <w:t>Адыгейским</w:t>
      </w:r>
      <w:proofErr w:type="gramEnd"/>
      <w:r>
        <w:rPr>
          <w:rFonts w:ascii="Times New Roman" w:hAnsi="Times New Roman" w:cs="Times New Roman"/>
          <w:sz w:val="28"/>
          <w:szCs w:val="28"/>
        </w:rPr>
        <w:t xml:space="preserve"> УФАС России за 2 последних года)</w:t>
      </w:r>
      <w:r w:rsidRPr="00015488">
        <w:rPr>
          <w:rFonts w:ascii="Times New Roman" w:hAnsi="Times New Roman" w:cs="Times New Roman"/>
          <w:sz w:val="28"/>
          <w:szCs w:val="28"/>
        </w:rPr>
        <w:t>.</w:t>
      </w:r>
      <w:r>
        <w:rPr>
          <w:rFonts w:ascii="Times New Roman" w:hAnsi="Times New Roman" w:cs="Times New Roman"/>
          <w:sz w:val="28"/>
          <w:szCs w:val="28"/>
        </w:rPr>
        <w:t xml:space="preserve"> </w:t>
      </w:r>
    </w:p>
    <w:p w:rsidR="00CD5352" w:rsidRPr="0000490C" w:rsidRDefault="00CD5352" w:rsidP="00CD5352">
      <w:pPr>
        <w:spacing w:after="0" w:line="240" w:lineRule="auto"/>
        <w:ind w:left="142" w:firstLine="720"/>
        <w:contextualSpacing/>
        <w:jc w:val="both"/>
        <w:rPr>
          <w:rFonts w:ascii="Times New Roman" w:eastAsia="Times New Roman" w:hAnsi="Times New Roman" w:cs="Times New Roman"/>
          <w:color w:val="384645"/>
          <w:sz w:val="28"/>
          <w:szCs w:val="28"/>
          <w:lang w:bidi="he-IL"/>
        </w:rPr>
      </w:pPr>
      <w:r>
        <w:rPr>
          <w:rFonts w:ascii="Times New Roman" w:eastAsia="Times New Roman" w:hAnsi="Times New Roman" w:cs="Times New Roman"/>
          <w:sz w:val="28"/>
          <w:szCs w:val="28"/>
        </w:rPr>
        <w:t xml:space="preserve">В связи с тем, что в конце года или в начале нового года заказчики, как правило, заключают контракты с единственными поставщиками на основании статьи 93 Закона о закупках, хочу обратить Ваше внимание на письмо ФАС России от 13.10.2017 года «ИА/10852/17 о вопросах  заключения государственных контрактов на охрану зданий. </w:t>
      </w:r>
      <w:proofErr w:type="gramStart"/>
      <w:r>
        <w:rPr>
          <w:rFonts w:ascii="Times New Roman" w:eastAsia="Times New Roman" w:hAnsi="Times New Roman" w:cs="Times New Roman"/>
          <w:sz w:val="28"/>
          <w:szCs w:val="28"/>
        </w:rPr>
        <w:t xml:space="preserve">Ранее мы направляли в ряд организаций </w:t>
      </w:r>
      <w:r w:rsidRPr="0000490C">
        <w:rPr>
          <w:rFonts w:ascii="Times New Roman" w:eastAsia="Times New Roman" w:hAnsi="Times New Roman" w:cs="Times New Roman"/>
          <w:sz w:val="28"/>
          <w:szCs w:val="28"/>
        </w:rPr>
        <w:t>письмо ФАС России от 09.11.2016 №ИА/77244/16</w:t>
      </w:r>
      <w:r w:rsidRPr="0000490C">
        <w:rPr>
          <w:rFonts w:ascii="Times New Roman" w:eastAsia="Times New Roman" w:hAnsi="Times New Roman" w:cs="Times New Roman"/>
          <w:color w:val="061814"/>
          <w:sz w:val="28"/>
          <w:szCs w:val="28"/>
          <w:lang w:bidi="he-IL"/>
        </w:rPr>
        <w:t xml:space="preserve"> по вопросу возможности заключения </w:t>
      </w:r>
      <w:r w:rsidRPr="0000490C">
        <w:rPr>
          <w:rFonts w:ascii="Times New Roman" w:eastAsia="Times New Roman" w:hAnsi="Times New Roman" w:cs="Times New Roman"/>
          <w:color w:val="1C2E28"/>
          <w:sz w:val="28"/>
          <w:szCs w:val="28"/>
          <w:lang w:bidi="he-IL"/>
        </w:rPr>
        <w:t>г</w:t>
      </w:r>
      <w:r w:rsidRPr="0000490C">
        <w:rPr>
          <w:rFonts w:ascii="Times New Roman" w:eastAsia="Times New Roman" w:hAnsi="Times New Roman" w:cs="Times New Roman"/>
          <w:color w:val="061814"/>
          <w:sz w:val="28"/>
          <w:szCs w:val="28"/>
          <w:lang w:bidi="he-IL"/>
        </w:rPr>
        <w:t>осу</w:t>
      </w:r>
      <w:r w:rsidRPr="0000490C">
        <w:rPr>
          <w:rFonts w:ascii="Times New Roman" w:eastAsia="Times New Roman" w:hAnsi="Times New Roman" w:cs="Times New Roman"/>
          <w:color w:val="1C2E28"/>
          <w:sz w:val="28"/>
          <w:szCs w:val="28"/>
          <w:lang w:bidi="he-IL"/>
        </w:rPr>
        <w:t>да</w:t>
      </w:r>
      <w:r w:rsidRPr="0000490C">
        <w:rPr>
          <w:rFonts w:ascii="Times New Roman" w:eastAsia="Times New Roman" w:hAnsi="Times New Roman" w:cs="Times New Roman"/>
          <w:color w:val="061814"/>
          <w:sz w:val="28"/>
          <w:szCs w:val="28"/>
          <w:lang w:bidi="he-IL"/>
        </w:rPr>
        <w:t xml:space="preserve">рственного контракта на оказание услуг по охране здания с ФГУП </w:t>
      </w:r>
      <w:r w:rsidRPr="0000490C">
        <w:rPr>
          <w:rFonts w:ascii="Times New Roman" w:eastAsia="Times New Roman" w:hAnsi="Times New Roman" w:cs="Times New Roman"/>
          <w:color w:val="1C2E28"/>
          <w:sz w:val="28"/>
          <w:szCs w:val="28"/>
          <w:lang w:bidi="he-IL"/>
        </w:rPr>
        <w:t>«</w:t>
      </w:r>
      <w:r w:rsidRPr="0000490C">
        <w:rPr>
          <w:rFonts w:ascii="Times New Roman" w:eastAsia="Times New Roman" w:hAnsi="Times New Roman" w:cs="Times New Roman"/>
          <w:color w:val="061814"/>
          <w:sz w:val="28"/>
          <w:szCs w:val="28"/>
          <w:lang w:bidi="he-IL"/>
        </w:rPr>
        <w:t>О</w:t>
      </w:r>
      <w:r w:rsidRPr="0000490C">
        <w:rPr>
          <w:rFonts w:ascii="Times New Roman" w:eastAsia="Times New Roman" w:hAnsi="Times New Roman" w:cs="Times New Roman"/>
          <w:color w:val="1C2E28"/>
          <w:sz w:val="28"/>
          <w:szCs w:val="28"/>
          <w:lang w:bidi="he-IL"/>
        </w:rPr>
        <w:t>х</w:t>
      </w:r>
      <w:r w:rsidRPr="0000490C">
        <w:rPr>
          <w:rFonts w:ascii="Times New Roman" w:eastAsia="Times New Roman" w:hAnsi="Times New Roman" w:cs="Times New Roman"/>
          <w:color w:val="061814"/>
          <w:sz w:val="28"/>
          <w:szCs w:val="28"/>
          <w:lang w:bidi="he-IL"/>
        </w:rPr>
        <w:t>рана» на основан</w:t>
      </w:r>
      <w:r w:rsidRPr="0000490C">
        <w:rPr>
          <w:rFonts w:ascii="Times New Roman" w:eastAsia="Times New Roman" w:hAnsi="Times New Roman" w:cs="Times New Roman"/>
          <w:color w:val="1C2E28"/>
          <w:sz w:val="28"/>
          <w:szCs w:val="28"/>
          <w:lang w:bidi="he-IL"/>
        </w:rPr>
        <w:t xml:space="preserve">ии </w:t>
      </w:r>
      <w:r w:rsidRPr="0000490C">
        <w:rPr>
          <w:rFonts w:ascii="Times New Roman" w:eastAsia="Times New Roman" w:hAnsi="Times New Roman" w:cs="Times New Roman"/>
          <w:color w:val="061814"/>
          <w:sz w:val="28"/>
          <w:szCs w:val="28"/>
          <w:lang w:bidi="he-IL"/>
        </w:rPr>
        <w:t>пункта 6 части 1 статьи 93 Зако</w:t>
      </w:r>
      <w:r w:rsidRPr="0000490C">
        <w:rPr>
          <w:rFonts w:ascii="Times New Roman" w:eastAsia="Times New Roman" w:hAnsi="Times New Roman" w:cs="Times New Roman"/>
          <w:color w:val="1C2E28"/>
          <w:sz w:val="28"/>
          <w:szCs w:val="28"/>
          <w:lang w:bidi="he-IL"/>
        </w:rPr>
        <w:t>н</w:t>
      </w:r>
      <w:r>
        <w:rPr>
          <w:rFonts w:ascii="Times New Roman" w:eastAsia="Times New Roman" w:hAnsi="Times New Roman" w:cs="Times New Roman"/>
          <w:color w:val="1C2E28"/>
          <w:sz w:val="28"/>
          <w:szCs w:val="28"/>
          <w:lang w:bidi="he-IL"/>
        </w:rPr>
        <w:t>а о закупках, согласно которого заключение такого контракта неправомерно (возможно только на основании п.4 части 1 статьи 93 Закона о закупках, если</w:t>
      </w:r>
      <w:proofErr w:type="gramEnd"/>
      <w:r>
        <w:rPr>
          <w:rFonts w:ascii="Times New Roman" w:eastAsia="Times New Roman" w:hAnsi="Times New Roman" w:cs="Times New Roman"/>
          <w:color w:val="1C2E28"/>
          <w:sz w:val="28"/>
          <w:szCs w:val="28"/>
          <w:lang w:bidi="he-IL"/>
        </w:rPr>
        <w:t xml:space="preserve"> цена контракта превышает 100 000 руб.).</w:t>
      </w:r>
      <w:r w:rsidRPr="0000490C">
        <w:rPr>
          <w:rFonts w:ascii="Times New Roman" w:eastAsia="Times New Roman" w:hAnsi="Times New Roman" w:cs="Times New Roman"/>
          <w:color w:val="384645"/>
          <w:sz w:val="28"/>
          <w:szCs w:val="28"/>
          <w:lang w:bidi="he-IL"/>
        </w:rPr>
        <w:t xml:space="preserve"> </w:t>
      </w:r>
    </w:p>
    <w:p w:rsidR="00CD5352" w:rsidRPr="0000490C" w:rsidRDefault="00CD5352" w:rsidP="00CD5352">
      <w:pPr>
        <w:widowControl w:val="0"/>
        <w:autoSpaceDE w:val="0"/>
        <w:autoSpaceDN w:val="0"/>
        <w:adjustRightInd w:val="0"/>
        <w:spacing w:after="0" w:line="240" w:lineRule="auto"/>
        <w:ind w:firstLine="624"/>
        <w:jc w:val="both"/>
        <w:rPr>
          <w:rFonts w:ascii="Times New Roman" w:eastAsia="Times New Roman" w:hAnsi="Times New Roman" w:cs="Times New Roman"/>
          <w:color w:val="061814"/>
          <w:sz w:val="28"/>
          <w:szCs w:val="28"/>
          <w:lang w:bidi="he-IL"/>
        </w:rPr>
      </w:pPr>
      <w:proofErr w:type="gramStart"/>
      <w:r w:rsidRPr="0000490C">
        <w:rPr>
          <w:rFonts w:ascii="Times New Roman" w:eastAsia="Times New Roman" w:hAnsi="Times New Roman" w:cs="Times New Roman"/>
          <w:color w:val="061814"/>
          <w:sz w:val="28"/>
          <w:szCs w:val="28"/>
          <w:lang w:bidi="he-IL"/>
        </w:rPr>
        <w:t>В соотве</w:t>
      </w:r>
      <w:r w:rsidRPr="0000490C">
        <w:rPr>
          <w:rFonts w:ascii="Times New Roman" w:eastAsia="Times New Roman" w:hAnsi="Times New Roman" w:cs="Times New Roman"/>
          <w:color w:val="1C2E28"/>
          <w:sz w:val="28"/>
          <w:szCs w:val="28"/>
          <w:lang w:bidi="he-IL"/>
        </w:rPr>
        <w:t>т</w:t>
      </w:r>
      <w:r w:rsidRPr="0000490C">
        <w:rPr>
          <w:rFonts w:ascii="Times New Roman" w:eastAsia="Times New Roman" w:hAnsi="Times New Roman" w:cs="Times New Roman"/>
          <w:color w:val="061814"/>
          <w:sz w:val="28"/>
          <w:szCs w:val="28"/>
          <w:lang w:bidi="he-IL"/>
        </w:rPr>
        <w:t xml:space="preserve">ствии с частью 5 статьи 24 Закона о </w:t>
      </w:r>
      <w:r>
        <w:rPr>
          <w:rFonts w:ascii="Times New Roman" w:eastAsia="Times New Roman" w:hAnsi="Times New Roman" w:cs="Times New Roman"/>
          <w:color w:val="061814"/>
          <w:sz w:val="28"/>
          <w:szCs w:val="28"/>
          <w:lang w:bidi="he-IL"/>
        </w:rPr>
        <w:t xml:space="preserve">закупках </w:t>
      </w:r>
      <w:r w:rsidRPr="0000490C">
        <w:rPr>
          <w:rFonts w:ascii="Times New Roman" w:eastAsia="Times New Roman" w:hAnsi="Times New Roman" w:cs="Times New Roman"/>
          <w:color w:val="061814"/>
          <w:sz w:val="28"/>
          <w:szCs w:val="28"/>
          <w:lang w:bidi="he-IL"/>
        </w:rPr>
        <w:t>заказ</w:t>
      </w:r>
      <w:r w:rsidRPr="0000490C">
        <w:rPr>
          <w:rFonts w:ascii="Times New Roman" w:eastAsia="Times New Roman" w:hAnsi="Times New Roman" w:cs="Times New Roman"/>
          <w:color w:val="1C2E28"/>
          <w:sz w:val="28"/>
          <w:szCs w:val="28"/>
          <w:lang w:bidi="he-IL"/>
        </w:rPr>
        <w:t>ч</w:t>
      </w:r>
      <w:r w:rsidRPr="0000490C">
        <w:rPr>
          <w:rFonts w:ascii="Times New Roman" w:eastAsia="Times New Roman" w:hAnsi="Times New Roman" w:cs="Times New Roman"/>
          <w:color w:val="061814"/>
          <w:sz w:val="28"/>
          <w:szCs w:val="28"/>
          <w:lang w:bidi="he-IL"/>
        </w:rPr>
        <w:t>ик выбирает способ определения поставщика (подрядчика</w:t>
      </w:r>
      <w:r w:rsidRPr="0000490C">
        <w:rPr>
          <w:rFonts w:ascii="Times New Roman" w:eastAsia="Times New Roman" w:hAnsi="Times New Roman" w:cs="Times New Roman"/>
          <w:color w:val="000000"/>
          <w:sz w:val="28"/>
          <w:szCs w:val="28"/>
          <w:lang w:bidi="he-IL"/>
        </w:rPr>
        <w:t xml:space="preserve">, </w:t>
      </w:r>
      <w:r w:rsidRPr="0000490C">
        <w:rPr>
          <w:rFonts w:ascii="Times New Roman" w:eastAsia="Times New Roman" w:hAnsi="Times New Roman" w:cs="Times New Roman"/>
          <w:color w:val="061814"/>
          <w:sz w:val="28"/>
          <w:szCs w:val="28"/>
          <w:lang w:bidi="he-IL"/>
        </w:rPr>
        <w:t>исполнителя</w:t>
      </w:r>
      <w:r w:rsidRPr="0000490C">
        <w:rPr>
          <w:rFonts w:ascii="Times New Roman" w:eastAsia="Times New Roman" w:hAnsi="Times New Roman" w:cs="Times New Roman"/>
          <w:color w:val="1C2E28"/>
          <w:sz w:val="28"/>
          <w:szCs w:val="28"/>
          <w:lang w:bidi="he-IL"/>
        </w:rPr>
        <w:t xml:space="preserve">) </w:t>
      </w:r>
      <w:r w:rsidRPr="0000490C">
        <w:rPr>
          <w:rFonts w:ascii="Times New Roman" w:eastAsia="Times New Roman" w:hAnsi="Times New Roman" w:cs="Times New Roman"/>
          <w:color w:val="061814"/>
          <w:sz w:val="28"/>
          <w:szCs w:val="28"/>
          <w:lang w:bidi="he-IL"/>
        </w:rPr>
        <w:t>в соо</w:t>
      </w:r>
      <w:r w:rsidRPr="0000490C">
        <w:rPr>
          <w:rFonts w:ascii="Times New Roman" w:eastAsia="Times New Roman" w:hAnsi="Times New Roman" w:cs="Times New Roman"/>
          <w:color w:val="1C2E28"/>
          <w:sz w:val="28"/>
          <w:szCs w:val="28"/>
          <w:lang w:bidi="he-IL"/>
        </w:rPr>
        <w:t>т</w:t>
      </w:r>
      <w:r w:rsidRPr="0000490C">
        <w:rPr>
          <w:rFonts w:ascii="Times New Roman" w:eastAsia="Times New Roman" w:hAnsi="Times New Roman" w:cs="Times New Roman"/>
          <w:color w:val="061814"/>
          <w:sz w:val="28"/>
          <w:szCs w:val="28"/>
          <w:lang w:bidi="he-IL"/>
        </w:rPr>
        <w:t>ветствии с положениями Закона о</w:t>
      </w:r>
      <w:r>
        <w:rPr>
          <w:rFonts w:ascii="Times New Roman" w:eastAsia="Times New Roman" w:hAnsi="Times New Roman" w:cs="Times New Roman"/>
          <w:color w:val="061814"/>
          <w:sz w:val="28"/>
          <w:szCs w:val="28"/>
          <w:lang w:bidi="he-IL"/>
        </w:rPr>
        <w:t xml:space="preserve"> закупках, п</w:t>
      </w:r>
      <w:r w:rsidRPr="0000490C">
        <w:rPr>
          <w:rFonts w:ascii="Times New Roman" w:eastAsia="Times New Roman" w:hAnsi="Times New Roman" w:cs="Times New Roman"/>
          <w:color w:val="061814"/>
          <w:sz w:val="28"/>
          <w:szCs w:val="28"/>
          <w:lang w:bidi="he-IL"/>
        </w:rPr>
        <w:t>ри этом он не вправ</w:t>
      </w:r>
      <w:r w:rsidRPr="0000490C">
        <w:rPr>
          <w:rFonts w:ascii="Times New Roman" w:eastAsia="Times New Roman" w:hAnsi="Times New Roman" w:cs="Times New Roman"/>
          <w:color w:val="1C2E28"/>
          <w:sz w:val="28"/>
          <w:szCs w:val="28"/>
          <w:lang w:bidi="he-IL"/>
        </w:rPr>
        <w:t xml:space="preserve">е </w:t>
      </w:r>
      <w:r w:rsidRPr="0000490C">
        <w:rPr>
          <w:rFonts w:ascii="Times New Roman" w:eastAsia="Times New Roman" w:hAnsi="Times New Roman" w:cs="Times New Roman"/>
          <w:color w:val="061814"/>
          <w:sz w:val="28"/>
          <w:szCs w:val="28"/>
          <w:lang w:bidi="he-IL"/>
        </w:rPr>
        <w:t>совершать де</w:t>
      </w:r>
      <w:r w:rsidRPr="0000490C">
        <w:rPr>
          <w:rFonts w:ascii="Times New Roman" w:eastAsia="Times New Roman" w:hAnsi="Times New Roman" w:cs="Times New Roman"/>
          <w:color w:val="1C2E28"/>
          <w:sz w:val="28"/>
          <w:szCs w:val="28"/>
          <w:lang w:bidi="he-IL"/>
        </w:rPr>
        <w:t>й</w:t>
      </w:r>
      <w:r w:rsidRPr="0000490C">
        <w:rPr>
          <w:rFonts w:ascii="Times New Roman" w:eastAsia="Times New Roman" w:hAnsi="Times New Roman" w:cs="Times New Roman"/>
          <w:color w:val="061814"/>
          <w:sz w:val="28"/>
          <w:szCs w:val="28"/>
          <w:lang w:bidi="he-IL"/>
        </w:rPr>
        <w:t>ствия, влекущи</w:t>
      </w:r>
      <w:r w:rsidRPr="0000490C">
        <w:rPr>
          <w:rFonts w:ascii="Times New Roman" w:eastAsia="Times New Roman" w:hAnsi="Times New Roman" w:cs="Times New Roman"/>
          <w:color w:val="000600"/>
          <w:sz w:val="28"/>
          <w:szCs w:val="28"/>
          <w:lang w:bidi="he-IL"/>
        </w:rPr>
        <w:t xml:space="preserve">е </w:t>
      </w:r>
      <w:r w:rsidRPr="0000490C">
        <w:rPr>
          <w:rFonts w:ascii="Times New Roman" w:eastAsia="Times New Roman" w:hAnsi="Times New Roman" w:cs="Times New Roman"/>
          <w:color w:val="061814"/>
          <w:sz w:val="28"/>
          <w:szCs w:val="28"/>
          <w:lang w:bidi="he-IL"/>
        </w:rPr>
        <w:t xml:space="preserve">за </w:t>
      </w:r>
      <w:r w:rsidRPr="0000490C">
        <w:rPr>
          <w:rFonts w:ascii="Times New Roman" w:eastAsia="Times New Roman" w:hAnsi="Times New Roman" w:cs="Times New Roman"/>
          <w:color w:val="000600"/>
          <w:sz w:val="28"/>
          <w:szCs w:val="28"/>
          <w:lang w:bidi="he-IL"/>
        </w:rPr>
        <w:t>со</w:t>
      </w:r>
      <w:r w:rsidRPr="0000490C">
        <w:rPr>
          <w:rFonts w:ascii="Times New Roman" w:eastAsia="Times New Roman" w:hAnsi="Times New Roman" w:cs="Times New Roman"/>
          <w:color w:val="061814"/>
          <w:sz w:val="28"/>
          <w:szCs w:val="28"/>
          <w:lang w:bidi="he-IL"/>
        </w:rPr>
        <w:t>б</w:t>
      </w:r>
      <w:r w:rsidRPr="0000490C">
        <w:rPr>
          <w:rFonts w:ascii="Times New Roman" w:eastAsia="Times New Roman" w:hAnsi="Times New Roman" w:cs="Times New Roman"/>
          <w:color w:val="000600"/>
          <w:sz w:val="28"/>
          <w:szCs w:val="28"/>
          <w:lang w:bidi="he-IL"/>
        </w:rPr>
        <w:t>о</w:t>
      </w:r>
      <w:r w:rsidRPr="0000490C">
        <w:rPr>
          <w:rFonts w:ascii="Times New Roman" w:eastAsia="Times New Roman" w:hAnsi="Times New Roman" w:cs="Times New Roman"/>
          <w:color w:val="061814"/>
          <w:sz w:val="28"/>
          <w:szCs w:val="28"/>
          <w:lang w:bidi="he-IL"/>
        </w:rPr>
        <w:t>й необосно</w:t>
      </w:r>
      <w:r w:rsidRPr="0000490C">
        <w:rPr>
          <w:rFonts w:ascii="Times New Roman" w:eastAsia="Times New Roman" w:hAnsi="Times New Roman" w:cs="Times New Roman"/>
          <w:color w:val="000600"/>
          <w:sz w:val="28"/>
          <w:szCs w:val="28"/>
          <w:lang w:bidi="he-IL"/>
        </w:rPr>
        <w:t>в</w:t>
      </w:r>
      <w:r w:rsidRPr="0000490C">
        <w:rPr>
          <w:rFonts w:ascii="Times New Roman" w:eastAsia="Times New Roman" w:hAnsi="Times New Roman" w:cs="Times New Roman"/>
          <w:color w:val="061814"/>
          <w:sz w:val="28"/>
          <w:szCs w:val="28"/>
          <w:lang w:bidi="he-IL"/>
        </w:rPr>
        <w:t>анное сокращение числа учас</w:t>
      </w:r>
      <w:r w:rsidRPr="0000490C">
        <w:rPr>
          <w:rFonts w:ascii="Times New Roman" w:eastAsia="Times New Roman" w:hAnsi="Times New Roman" w:cs="Times New Roman"/>
          <w:color w:val="1C2E28"/>
          <w:sz w:val="28"/>
          <w:szCs w:val="28"/>
          <w:lang w:bidi="he-IL"/>
        </w:rPr>
        <w:t>т</w:t>
      </w:r>
      <w:r w:rsidRPr="0000490C">
        <w:rPr>
          <w:rFonts w:ascii="Times New Roman" w:eastAsia="Times New Roman" w:hAnsi="Times New Roman" w:cs="Times New Roman"/>
          <w:color w:val="061814"/>
          <w:sz w:val="28"/>
          <w:szCs w:val="28"/>
          <w:lang w:bidi="he-IL"/>
        </w:rPr>
        <w:t>ников закупки</w:t>
      </w:r>
      <w:r>
        <w:rPr>
          <w:rFonts w:ascii="Times New Roman" w:eastAsia="Times New Roman" w:hAnsi="Times New Roman" w:cs="Times New Roman"/>
          <w:color w:val="061814"/>
          <w:sz w:val="28"/>
          <w:szCs w:val="28"/>
          <w:lang w:bidi="he-IL"/>
        </w:rPr>
        <w:t xml:space="preserve">, в </w:t>
      </w:r>
      <w:r w:rsidRPr="0000490C">
        <w:rPr>
          <w:rFonts w:ascii="Times New Roman" w:eastAsia="Times New Roman" w:hAnsi="Times New Roman" w:cs="Times New Roman"/>
          <w:color w:val="061814"/>
          <w:sz w:val="28"/>
          <w:szCs w:val="28"/>
          <w:lang w:bidi="he-IL"/>
        </w:rPr>
        <w:t>случае необходимости заключения государственного кон</w:t>
      </w:r>
      <w:r w:rsidRPr="0000490C">
        <w:rPr>
          <w:rFonts w:ascii="Times New Roman" w:eastAsia="Times New Roman" w:hAnsi="Times New Roman" w:cs="Times New Roman"/>
          <w:color w:val="1C2E28"/>
          <w:sz w:val="28"/>
          <w:szCs w:val="28"/>
          <w:lang w:bidi="he-IL"/>
        </w:rPr>
        <w:t>т</w:t>
      </w:r>
      <w:r w:rsidRPr="0000490C">
        <w:rPr>
          <w:rFonts w:ascii="Times New Roman" w:eastAsia="Times New Roman" w:hAnsi="Times New Roman" w:cs="Times New Roman"/>
          <w:color w:val="061814"/>
          <w:sz w:val="28"/>
          <w:szCs w:val="28"/>
          <w:lang w:bidi="he-IL"/>
        </w:rPr>
        <w:t>ракта на оказание услуг по охране здания заказчик прово</w:t>
      </w:r>
      <w:r w:rsidRPr="0000490C">
        <w:rPr>
          <w:rFonts w:ascii="Times New Roman" w:eastAsia="Times New Roman" w:hAnsi="Times New Roman" w:cs="Times New Roman"/>
          <w:color w:val="1C2E28"/>
          <w:sz w:val="28"/>
          <w:szCs w:val="28"/>
          <w:lang w:bidi="he-IL"/>
        </w:rPr>
        <w:t>д</w:t>
      </w:r>
      <w:r w:rsidRPr="0000490C">
        <w:rPr>
          <w:rFonts w:ascii="Times New Roman" w:eastAsia="Times New Roman" w:hAnsi="Times New Roman" w:cs="Times New Roman"/>
          <w:color w:val="061814"/>
          <w:sz w:val="28"/>
          <w:szCs w:val="28"/>
          <w:lang w:bidi="he-IL"/>
        </w:rPr>
        <w:t xml:space="preserve">ит отбор </w:t>
      </w:r>
      <w:r w:rsidRPr="0000490C">
        <w:rPr>
          <w:rFonts w:ascii="Times New Roman" w:eastAsia="Times New Roman" w:hAnsi="Times New Roman" w:cs="Times New Roman"/>
          <w:color w:val="1C2E28"/>
          <w:sz w:val="28"/>
          <w:szCs w:val="28"/>
          <w:lang w:bidi="he-IL"/>
        </w:rPr>
        <w:t>и</w:t>
      </w:r>
      <w:r w:rsidRPr="0000490C">
        <w:rPr>
          <w:rFonts w:ascii="Times New Roman" w:eastAsia="Times New Roman" w:hAnsi="Times New Roman" w:cs="Times New Roman"/>
          <w:color w:val="061814"/>
          <w:sz w:val="28"/>
          <w:szCs w:val="28"/>
          <w:lang w:bidi="he-IL"/>
        </w:rPr>
        <w:t>спо</w:t>
      </w:r>
      <w:r w:rsidRPr="0000490C">
        <w:rPr>
          <w:rFonts w:ascii="Times New Roman" w:eastAsia="Times New Roman" w:hAnsi="Times New Roman" w:cs="Times New Roman"/>
          <w:color w:val="1C2E28"/>
          <w:sz w:val="28"/>
          <w:szCs w:val="28"/>
          <w:lang w:bidi="he-IL"/>
        </w:rPr>
        <w:t>л</w:t>
      </w:r>
      <w:r w:rsidRPr="0000490C">
        <w:rPr>
          <w:rFonts w:ascii="Times New Roman" w:eastAsia="Times New Roman" w:hAnsi="Times New Roman" w:cs="Times New Roman"/>
          <w:color w:val="061814"/>
          <w:sz w:val="28"/>
          <w:szCs w:val="28"/>
          <w:lang w:bidi="he-IL"/>
        </w:rPr>
        <w:t>ните</w:t>
      </w:r>
      <w:r w:rsidRPr="0000490C">
        <w:rPr>
          <w:rFonts w:ascii="Times New Roman" w:eastAsia="Times New Roman" w:hAnsi="Times New Roman" w:cs="Times New Roman"/>
          <w:color w:val="1C2E28"/>
          <w:sz w:val="28"/>
          <w:szCs w:val="28"/>
          <w:lang w:bidi="he-IL"/>
        </w:rPr>
        <w:t>л</w:t>
      </w:r>
      <w:r w:rsidRPr="0000490C">
        <w:rPr>
          <w:rFonts w:ascii="Times New Roman" w:eastAsia="Times New Roman" w:hAnsi="Times New Roman" w:cs="Times New Roman"/>
          <w:color w:val="061814"/>
          <w:sz w:val="28"/>
          <w:szCs w:val="28"/>
          <w:lang w:bidi="he-IL"/>
        </w:rPr>
        <w:t>я конкурентными способами или осуществляет закупку</w:t>
      </w:r>
      <w:proofErr w:type="gramEnd"/>
      <w:r w:rsidRPr="0000490C">
        <w:rPr>
          <w:rFonts w:ascii="Times New Roman" w:eastAsia="Times New Roman" w:hAnsi="Times New Roman" w:cs="Times New Roman"/>
          <w:color w:val="061814"/>
          <w:sz w:val="28"/>
          <w:szCs w:val="28"/>
          <w:lang w:bidi="he-IL"/>
        </w:rPr>
        <w:t xml:space="preserve"> у е</w:t>
      </w:r>
      <w:r w:rsidRPr="0000490C">
        <w:rPr>
          <w:rFonts w:ascii="Times New Roman" w:eastAsia="Times New Roman" w:hAnsi="Times New Roman" w:cs="Times New Roman"/>
          <w:color w:val="1C2E28"/>
          <w:sz w:val="28"/>
          <w:szCs w:val="28"/>
          <w:lang w:bidi="he-IL"/>
        </w:rPr>
        <w:t>д</w:t>
      </w:r>
      <w:r w:rsidRPr="0000490C">
        <w:rPr>
          <w:rFonts w:ascii="Times New Roman" w:eastAsia="Times New Roman" w:hAnsi="Times New Roman" w:cs="Times New Roman"/>
          <w:color w:val="061814"/>
          <w:sz w:val="28"/>
          <w:szCs w:val="28"/>
          <w:lang w:bidi="he-IL"/>
        </w:rPr>
        <w:t>инс</w:t>
      </w:r>
      <w:r w:rsidRPr="0000490C">
        <w:rPr>
          <w:rFonts w:ascii="Times New Roman" w:eastAsia="Times New Roman" w:hAnsi="Times New Roman" w:cs="Times New Roman"/>
          <w:color w:val="1C2E28"/>
          <w:sz w:val="28"/>
          <w:szCs w:val="28"/>
          <w:lang w:bidi="he-IL"/>
        </w:rPr>
        <w:t>т</w:t>
      </w:r>
      <w:r w:rsidRPr="0000490C">
        <w:rPr>
          <w:rFonts w:ascii="Times New Roman" w:eastAsia="Times New Roman" w:hAnsi="Times New Roman" w:cs="Times New Roman"/>
          <w:color w:val="061814"/>
          <w:sz w:val="28"/>
          <w:szCs w:val="28"/>
          <w:lang w:bidi="he-IL"/>
        </w:rPr>
        <w:t>вен</w:t>
      </w:r>
      <w:r w:rsidRPr="0000490C">
        <w:rPr>
          <w:rFonts w:ascii="Times New Roman" w:eastAsia="Times New Roman" w:hAnsi="Times New Roman" w:cs="Times New Roman"/>
          <w:color w:val="1C2E28"/>
          <w:sz w:val="28"/>
          <w:szCs w:val="28"/>
          <w:lang w:bidi="he-IL"/>
        </w:rPr>
        <w:t>н</w:t>
      </w:r>
      <w:r w:rsidRPr="0000490C">
        <w:rPr>
          <w:rFonts w:ascii="Times New Roman" w:eastAsia="Times New Roman" w:hAnsi="Times New Roman" w:cs="Times New Roman"/>
          <w:color w:val="061814"/>
          <w:sz w:val="28"/>
          <w:szCs w:val="28"/>
          <w:lang w:bidi="he-IL"/>
        </w:rPr>
        <w:t>о</w:t>
      </w:r>
      <w:r w:rsidRPr="0000490C">
        <w:rPr>
          <w:rFonts w:ascii="Times New Roman" w:eastAsia="Times New Roman" w:hAnsi="Times New Roman" w:cs="Times New Roman"/>
          <w:color w:val="1C2E28"/>
          <w:sz w:val="28"/>
          <w:szCs w:val="28"/>
          <w:lang w:bidi="he-IL"/>
        </w:rPr>
        <w:t>г</w:t>
      </w:r>
      <w:r w:rsidRPr="0000490C">
        <w:rPr>
          <w:rFonts w:ascii="Times New Roman" w:eastAsia="Times New Roman" w:hAnsi="Times New Roman" w:cs="Times New Roman"/>
          <w:color w:val="061814"/>
          <w:sz w:val="28"/>
          <w:szCs w:val="28"/>
          <w:lang w:bidi="he-IL"/>
        </w:rPr>
        <w:t>о испол</w:t>
      </w:r>
      <w:r w:rsidRPr="0000490C">
        <w:rPr>
          <w:rFonts w:ascii="Times New Roman" w:eastAsia="Times New Roman" w:hAnsi="Times New Roman" w:cs="Times New Roman"/>
          <w:color w:val="1C2E28"/>
          <w:sz w:val="28"/>
          <w:szCs w:val="28"/>
          <w:lang w:bidi="he-IL"/>
        </w:rPr>
        <w:t>н</w:t>
      </w:r>
      <w:r w:rsidRPr="0000490C">
        <w:rPr>
          <w:rFonts w:ascii="Times New Roman" w:eastAsia="Times New Roman" w:hAnsi="Times New Roman" w:cs="Times New Roman"/>
          <w:color w:val="061814"/>
          <w:sz w:val="28"/>
          <w:szCs w:val="28"/>
          <w:lang w:bidi="he-IL"/>
        </w:rPr>
        <w:t>и</w:t>
      </w:r>
      <w:r w:rsidRPr="0000490C">
        <w:rPr>
          <w:rFonts w:ascii="Times New Roman" w:eastAsia="Times New Roman" w:hAnsi="Times New Roman" w:cs="Times New Roman"/>
          <w:color w:val="1C2E28"/>
          <w:sz w:val="28"/>
          <w:szCs w:val="28"/>
          <w:lang w:bidi="he-IL"/>
        </w:rPr>
        <w:t>т</w:t>
      </w:r>
      <w:r w:rsidRPr="0000490C">
        <w:rPr>
          <w:rFonts w:ascii="Times New Roman" w:eastAsia="Times New Roman" w:hAnsi="Times New Roman" w:cs="Times New Roman"/>
          <w:color w:val="061814"/>
          <w:sz w:val="28"/>
          <w:szCs w:val="28"/>
          <w:lang w:bidi="he-IL"/>
        </w:rPr>
        <w:t xml:space="preserve">еля в случаях, предусмотренных </w:t>
      </w:r>
      <w:r w:rsidRPr="0000490C">
        <w:rPr>
          <w:rFonts w:ascii="Times New Roman" w:eastAsia="Times New Roman" w:hAnsi="Times New Roman" w:cs="Times New Roman"/>
          <w:color w:val="1C2E28"/>
          <w:sz w:val="28"/>
          <w:szCs w:val="28"/>
          <w:lang w:bidi="he-IL"/>
        </w:rPr>
        <w:t>и</w:t>
      </w:r>
      <w:r w:rsidRPr="0000490C">
        <w:rPr>
          <w:rFonts w:ascii="Times New Roman" w:eastAsia="Times New Roman" w:hAnsi="Times New Roman" w:cs="Times New Roman"/>
          <w:color w:val="061814"/>
          <w:sz w:val="28"/>
          <w:szCs w:val="28"/>
          <w:lang w:bidi="he-IL"/>
        </w:rPr>
        <w:t>сключительно Законом о</w:t>
      </w:r>
      <w:r>
        <w:rPr>
          <w:rFonts w:ascii="Times New Roman" w:eastAsia="Times New Roman" w:hAnsi="Times New Roman" w:cs="Times New Roman"/>
          <w:color w:val="061814"/>
          <w:sz w:val="28"/>
          <w:szCs w:val="28"/>
          <w:lang w:bidi="he-IL"/>
        </w:rPr>
        <w:t xml:space="preserve"> закупках (п.4 части 1 статьи 93 Закона о закупках)</w:t>
      </w:r>
      <w:r w:rsidRPr="0000490C">
        <w:rPr>
          <w:rFonts w:ascii="Times New Roman" w:eastAsia="Times New Roman" w:hAnsi="Times New Roman" w:cs="Times New Roman"/>
          <w:color w:val="061814"/>
          <w:sz w:val="28"/>
          <w:szCs w:val="28"/>
          <w:lang w:bidi="he-IL"/>
        </w:rPr>
        <w:t>.</w:t>
      </w:r>
    </w:p>
    <w:p w:rsidR="00CD5352" w:rsidRDefault="00CD5352" w:rsidP="00CD5352">
      <w:pPr>
        <w:widowControl w:val="0"/>
        <w:autoSpaceDE w:val="0"/>
        <w:autoSpaceDN w:val="0"/>
        <w:adjustRightInd w:val="0"/>
        <w:spacing w:after="0" w:line="240" w:lineRule="auto"/>
        <w:ind w:firstLine="624"/>
        <w:jc w:val="both"/>
        <w:rPr>
          <w:rFonts w:ascii="Times New Roman" w:eastAsia="Times New Roman" w:hAnsi="Times New Roman" w:cs="Times New Roman"/>
          <w:color w:val="00100C"/>
          <w:sz w:val="28"/>
          <w:szCs w:val="28"/>
          <w:lang w:bidi="he-IL"/>
        </w:rPr>
      </w:pPr>
      <w:proofErr w:type="gramStart"/>
      <w:r w:rsidRPr="0000490C">
        <w:rPr>
          <w:rFonts w:ascii="Times New Roman" w:eastAsia="Times New Roman" w:hAnsi="Times New Roman" w:cs="Times New Roman"/>
          <w:color w:val="00100C"/>
          <w:w w:val="109"/>
          <w:sz w:val="28"/>
          <w:szCs w:val="28"/>
          <w:lang w:bidi="he-IL"/>
        </w:rPr>
        <w:t xml:space="preserve">В </w:t>
      </w:r>
      <w:r w:rsidRPr="0000490C">
        <w:rPr>
          <w:rFonts w:ascii="Times New Roman" w:eastAsia="Times New Roman" w:hAnsi="Times New Roman" w:cs="Times New Roman"/>
          <w:color w:val="00100C"/>
          <w:sz w:val="28"/>
          <w:szCs w:val="28"/>
          <w:lang w:bidi="he-IL"/>
        </w:rPr>
        <w:t xml:space="preserve">соответствии с пунктом 6 части 1 статьи 93 Закона о </w:t>
      </w:r>
      <w:r>
        <w:rPr>
          <w:rFonts w:ascii="Times New Roman" w:eastAsia="Times New Roman" w:hAnsi="Times New Roman" w:cs="Times New Roman"/>
          <w:color w:val="00100C"/>
          <w:sz w:val="28"/>
          <w:szCs w:val="28"/>
          <w:lang w:bidi="he-IL"/>
        </w:rPr>
        <w:t>закупках</w:t>
      </w:r>
      <w:r w:rsidRPr="0000490C">
        <w:rPr>
          <w:rFonts w:ascii="Times New Roman" w:eastAsia="Times New Roman" w:hAnsi="Times New Roman" w:cs="Times New Roman"/>
          <w:color w:val="00100C"/>
          <w:sz w:val="28"/>
          <w:szCs w:val="28"/>
          <w:lang w:bidi="he-IL"/>
        </w:rPr>
        <w:t xml:space="preserve"> закупка у единственного подрядчика, исполнителя осуществляется в случае, если закупаются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w:t>
      </w:r>
      <w:proofErr w:type="gramEnd"/>
      <w:r w:rsidRPr="0000490C">
        <w:rPr>
          <w:rFonts w:ascii="Times New Roman" w:eastAsia="Times New Roman" w:hAnsi="Times New Roman" w:cs="Times New Roman"/>
          <w:color w:val="00100C"/>
          <w:sz w:val="28"/>
          <w:szCs w:val="28"/>
          <w:lang w:bidi="he-IL"/>
        </w:rPr>
        <w:t xml:space="preserve"> или нормативными правовыми актами Правительства Российской Федерации, законодательными актами соответствующего субъекта Российской Федерации. Вместе с тем, исключительность полномочий соответствующих </w:t>
      </w:r>
      <w:r w:rsidRPr="0000490C">
        <w:rPr>
          <w:rFonts w:ascii="Times New Roman" w:eastAsia="Times New Roman" w:hAnsi="Times New Roman" w:cs="Times New Roman"/>
          <w:color w:val="00100C"/>
          <w:sz w:val="28"/>
          <w:szCs w:val="28"/>
          <w:lang w:bidi="he-IL"/>
        </w:rPr>
        <w:lastRenderedPageBreak/>
        <w:t xml:space="preserve">органов или предприятий на оказание определенных услуг должна подтверждаться соответствующими нормативными правовыми актами. </w:t>
      </w:r>
    </w:p>
    <w:p w:rsidR="00CD5352" w:rsidRDefault="00CD5352" w:rsidP="00CD5352">
      <w:pPr>
        <w:widowControl w:val="0"/>
        <w:autoSpaceDE w:val="0"/>
        <w:autoSpaceDN w:val="0"/>
        <w:adjustRightInd w:val="0"/>
        <w:spacing w:after="0" w:line="240" w:lineRule="auto"/>
        <w:ind w:firstLine="624"/>
        <w:jc w:val="both"/>
        <w:rPr>
          <w:rFonts w:ascii="Times New Roman" w:eastAsia="Times New Roman" w:hAnsi="Times New Roman" w:cs="Times New Roman"/>
          <w:color w:val="00100C"/>
          <w:sz w:val="28"/>
          <w:szCs w:val="28"/>
          <w:lang w:bidi="he-IL"/>
        </w:rPr>
      </w:pPr>
      <w:proofErr w:type="gramStart"/>
      <w:r w:rsidRPr="00763283">
        <w:rPr>
          <w:rFonts w:ascii="Times New Roman" w:eastAsia="Times New Roman" w:hAnsi="Times New Roman" w:cs="Times New Roman"/>
          <w:color w:val="00100C"/>
          <w:sz w:val="28"/>
          <w:szCs w:val="28"/>
          <w:lang w:bidi="he-IL"/>
        </w:rPr>
        <w:t>Постановлением Правительства Российской Федерации от 09.09.2015 №948 внесены изменения в постановление Правительства Российской Федерации от 14.08.1992 №587 «Вопросы частной детективной (сыскной) и частной охранной деятельности» (далее - Постановление №587), в соответствии с которыми «Перечень объектов, подлежащих государственной охране» переименован в «Перечень объектов, на которые частная охранная деятельность не распространяется».</w:t>
      </w:r>
      <w:proofErr w:type="gramEnd"/>
      <w:r w:rsidRPr="0000490C">
        <w:rPr>
          <w:rFonts w:ascii="Times New Roman" w:eastAsia="Times New Roman" w:hAnsi="Times New Roman" w:cs="Times New Roman"/>
          <w:color w:val="051713"/>
          <w:sz w:val="28"/>
          <w:szCs w:val="28"/>
          <w:lang w:bidi="he-IL"/>
        </w:rPr>
        <w:t xml:space="preserve"> </w:t>
      </w:r>
      <w:proofErr w:type="gramStart"/>
      <w:r w:rsidRPr="00CC4302">
        <w:rPr>
          <w:rFonts w:ascii="Times New Roman" w:eastAsia="Times New Roman" w:hAnsi="Times New Roman" w:cs="Times New Roman"/>
          <w:color w:val="00100C"/>
          <w:sz w:val="28"/>
          <w:szCs w:val="28"/>
          <w:lang w:bidi="he-IL"/>
        </w:rPr>
        <w:t>С учетом особого статуса объектов охраны и в целях надлежащего обеспечения их безопасности в пункте 1 указанного Перечня в качестве объектов, на которые частная охранная деятельность не распространяется, поименованы здания (помещения), строения, сооружения, прилегающие к ним территории и акватории федеральных органов законодательной и исполнительной власти, органов законодательной (представительной) и исполнительной власти субъектов Российской Федерации, иных государственных органов Российской Федерации</w:t>
      </w:r>
      <w:r>
        <w:rPr>
          <w:rFonts w:ascii="Times New Roman" w:eastAsia="Times New Roman" w:hAnsi="Times New Roman" w:cs="Times New Roman"/>
          <w:color w:val="00100C"/>
          <w:sz w:val="28"/>
          <w:szCs w:val="28"/>
          <w:lang w:bidi="he-IL"/>
        </w:rPr>
        <w:t xml:space="preserve"> (здания</w:t>
      </w:r>
      <w:proofErr w:type="gramEnd"/>
      <w:r>
        <w:rPr>
          <w:rFonts w:ascii="Times New Roman" w:eastAsia="Times New Roman" w:hAnsi="Times New Roman" w:cs="Times New Roman"/>
          <w:color w:val="00100C"/>
          <w:sz w:val="28"/>
          <w:szCs w:val="28"/>
          <w:lang w:bidi="he-IL"/>
        </w:rPr>
        <w:t xml:space="preserve"> следственного комитета, прокуратуры, судов </w:t>
      </w:r>
      <w:proofErr w:type="spellStart"/>
      <w:r>
        <w:rPr>
          <w:rFonts w:ascii="Times New Roman" w:eastAsia="Times New Roman" w:hAnsi="Times New Roman" w:cs="Times New Roman"/>
          <w:color w:val="00100C"/>
          <w:sz w:val="28"/>
          <w:szCs w:val="28"/>
          <w:lang w:bidi="he-IL"/>
        </w:rPr>
        <w:t>и.т.п</w:t>
      </w:r>
      <w:proofErr w:type="spellEnd"/>
      <w:r>
        <w:rPr>
          <w:rFonts w:ascii="Times New Roman" w:eastAsia="Times New Roman" w:hAnsi="Times New Roman" w:cs="Times New Roman"/>
          <w:color w:val="00100C"/>
          <w:sz w:val="28"/>
          <w:szCs w:val="28"/>
          <w:lang w:bidi="he-IL"/>
        </w:rPr>
        <w:t>.)</w:t>
      </w:r>
      <w:r w:rsidRPr="00CC4302">
        <w:rPr>
          <w:rFonts w:ascii="Times New Roman" w:eastAsia="Times New Roman" w:hAnsi="Times New Roman" w:cs="Times New Roman"/>
          <w:color w:val="00100C"/>
          <w:sz w:val="28"/>
          <w:szCs w:val="28"/>
          <w:lang w:bidi="he-IL"/>
        </w:rPr>
        <w:t xml:space="preserve">. </w:t>
      </w:r>
    </w:p>
    <w:p w:rsidR="00CD5352" w:rsidRDefault="00CD5352" w:rsidP="00CD5352">
      <w:pPr>
        <w:widowControl w:val="0"/>
        <w:autoSpaceDE w:val="0"/>
        <w:autoSpaceDN w:val="0"/>
        <w:adjustRightInd w:val="0"/>
        <w:spacing w:after="0" w:line="240" w:lineRule="auto"/>
        <w:ind w:firstLine="624"/>
        <w:jc w:val="both"/>
        <w:rPr>
          <w:rFonts w:ascii="Times New Roman" w:eastAsia="Times New Roman" w:hAnsi="Times New Roman" w:cs="Times New Roman"/>
          <w:color w:val="00100C"/>
          <w:sz w:val="28"/>
          <w:szCs w:val="28"/>
          <w:lang w:bidi="he-IL"/>
        </w:rPr>
      </w:pPr>
      <w:proofErr w:type="gramStart"/>
      <w:r>
        <w:rPr>
          <w:rFonts w:ascii="Times New Roman" w:eastAsia="Times New Roman" w:hAnsi="Times New Roman" w:cs="Times New Roman"/>
          <w:color w:val="00100C"/>
          <w:sz w:val="28"/>
          <w:szCs w:val="28"/>
          <w:lang w:bidi="he-IL"/>
        </w:rPr>
        <w:t>В соответствии с положениями пункта 1 части 1 статьи 31 Закона о закупках при проведении отбора исполнителя по контракту на оказание услуг по охране здания, включенного в перечень, утвержденный постановлением Правительства №587, в документации о закупке необходимо установить требование к участникам закупки, в соответствии с которым участник закупки не может являться лицом, осуществляющим частную охранную деятельность.</w:t>
      </w:r>
      <w:proofErr w:type="gramEnd"/>
    </w:p>
    <w:p w:rsidR="00CD5352" w:rsidRPr="0000490C" w:rsidRDefault="00CD5352" w:rsidP="00CD5352">
      <w:pPr>
        <w:widowControl w:val="0"/>
        <w:autoSpaceDE w:val="0"/>
        <w:autoSpaceDN w:val="0"/>
        <w:adjustRightInd w:val="0"/>
        <w:spacing w:after="0" w:line="240" w:lineRule="auto"/>
        <w:ind w:firstLine="624"/>
        <w:jc w:val="both"/>
        <w:rPr>
          <w:rFonts w:ascii="Times New Roman" w:eastAsia="Times New Roman" w:hAnsi="Times New Roman" w:cs="Times New Roman"/>
          <w:color w:val="00100C"/>
          <w:sz w:val="28"/>
          <w:szCs w:val="28"/>
          <w:lang w:bidi="he-IL"/>
        </w:rPr>
      </w:pPr>
      <w:r w:rsidRPr="00E169F0">
        <w:rPr>
          <w:rFonts w:ascii="Times New Roman" w:eastAsia="Times New Roman" w:hAnsi="Times New Roman" w:cs="Times New Roman"/>
          <w:color w:val="00100C"/>
          <w:sz w:val="28"/>
          <w:szCs w:val="28"/>
          <w:lang w:bidi="he-IL"/>
        </w:rPr>
        <w:t>Обращаем внимание на то, что распоряжение Правительства Российской Федерации от 02.11.2009 №1629-р которым был  установлен перечень объектов, подлежащих обязательной охране полицией, утратило силу (Постановление Правительства РФ от 15.05.2017 №568)</w:t>
      </w:r>
      <w:r>
        <w:rPr>
          <w:rFonts w:ascii="Times New Roman" w:eastAsia="Times New Roman" w:hAnsi="Times New Roman" w:cs="Times New Roman"/>
          <w:color w:val="00100C"/>
          <w:sz w:val="28"/>
          <w:szCs w:val="28"/>
          <w:lang w:bidi="he-IL"/>
        </w:rPr>
        <w:t xml:space="preserve">, а </w:t>
      </w:r>
      <w:r w:rsidRPr="00235D49">
        <w:rPr>
          <w:rFonts w:ascii="Times New Roman" w:eastAsia="Times New Roman" w:hAnsi="Times New Roman" w:cs="Times New Roman"/>
          <w:color w:val="00100C"/>
          <w:sz w:val="28"/>
          <w:szCs w:val="28"/>
          <w:lang w:bidi="he-IL"/>
        </w:rPr>
        <w:t>Постановление №587</w:t>
      </w:r>
      <w:r>
        <w:rPr>
          <w:rFonts w:ascii="Times New Roman" w:eastAsia="Times New Roman" w:hAnsi="Times New Roman" w:cs="Times New Roman"/>
          <w:color w:val="00100C"/>
          <w:sz w:val="28"/>
          <w:szCs w:val="28"/>
          <w:lang w:bidi="he-IL"/>
        </w:rPr>
        <w:t xml:space="preserve"> не устанавливает исключительные  полномочия какой-либо организации на оказание услуг по охране объектов, на которые частная охранная деятельность не распространяется, в </w:t>
      </w:r>
      <w:proofErr w:type="gramStart"/>
      <w:r>
        <w:rPr>
          <w:rFonts w:ascii="Times New Roman" w:eastAsia="Times New Roman" w:hAnsi="Times New Roman" w:cs="Times New Roman"/>
          <w:color w:val="00100C"/>
          <w:sz w:val="28"/>
          <w:szCs w:val="28"/>
          <w:lang w:bidi="he-IL"/>
        </w:rPr>
        <w:t>связи</w:t>
      </w:r>
      <w:proofErr w:type="gramEnd"/>
      <w:r>
        <w:rPr>
          <w:rFonts w:ascii="Times New Roman" w:eastAsia="Times New Roman" w:hAnsi="Times New Roman" w:cs="Times New Roman"/>
          <w:color w:val="00100C"/>
          <w:sz w:val="28"/>
          <w:szCs w:val="28"/>
          <w:lang w:bidi="he-IL"/>
        </w:rPr>
        <w:t xml:space="preserve"> с чем заключение контракта охрану здания, включенного в перечень, утвержденный </w:t>
      </w:r>
      <w:r w:rsidRPr="00235D49">
        <w:rPr>
          <w:rFonts w:ascii="Times New Roman" w:eastAsia="Times New Roman" w:hAnsi="Times New Roman" w:cs="Times New Roman"/>
          <w:color w:val="00100C"/>
          <w:sz w:val="28"/>
          <w:szCs w:val="28"/>
          <w:lang w:bidi="he-IL"/>
        </w:rPr>
        <w:t>Постановление</w:t>
      </w:r>
      <w:r>
        <w:rPr>
          <w:rFonts w:ascii="Times New Roman" w:eastAsia="Times New Roman" w:hAnsi="Times New Roman" w:cs="Times New Roman"/>
          <w:color w:val="00100C"/>
          <w:sz w:val="28"/>
          <w:szCs w:val="28"/>
          <w:lang w:bidi="he-IL"/>
        </w:rPr>
        <w:t>м</w:t>
      </w:r>
      <w:r w:rsidRPr="00235D49">
        <w:rPr>
          <w:rFonts w:ascii="Times New Roman" w:eastAsia="Times New Roman" w:hAnsi="Times New Roman" w:cs="Times New Roman"/>
          <w:color w:val="00100C"/>
          <w:sz w:val="28"/>
          <w:szCs w:val="28"/>
          <w:lang w:bidi="he-IL"/>
        </w:rPr>
        <w:t xml:space="preserve"> №587</w:t>
      </w:r>
      <w:r>
        <w:rPr>
          <w:rFonts w:ascii="Times New Roman" w:eastAsia="Times New Roman" w:hAnsi="Times New Roman" w:cs="Times New Roman"/>
          <w:color w:val="00100C"/>
          <w:sz w:val="28"/>
          <w:szCs w:val="28"/>
          <w:lang w:bidi="he-IL"/>
        </w:rPr>
        <w:t>, с единственным  исполнителем, без проведения торгов на основании пункта 6 части 1 статьи 93 Закона о закупках не соответствует Закону о закупках. В случае, осуществления отбора исполнителя по контракту на оказание услуг охраны здания, включенного в перечень объектов, на которые частная охранная деятельность не распространяется, с применением способов закупки, указанных в законе о закупках, участником закупки не может быть, а, следовательно, контракт не может быть заключен с лицом, осуществляющим частную охранную деятельность.</w:t>
      </w:r>
    </w:p>
    <w:p w:rsidR="00CD5352" w:rsidRPr="0000490C" w:rsidRDefault="00CD5352" w:rsidP="00CD5352">
      <w:pPr>
        <w:widowControl w:val="0"/>
        <w:autoSpaceDE w:val="0"/>
        <w:autoSpaceDN w:val="0"/>
        <w:adjustRightInd w:val="0"/>
        <w:spacing w:after="0" w:line="240" w:lineRule="auto"/>
        <w:ind w:firstLine="624"/>
        <w:jc w:val="both"/>
        <w:rPr>
          <w:rFonts w:ascii="Times New Roman" w:eastAsia="Times New Roman" w:hAnsi="Times New Roman" w:cs="Times New Roman"/>
          <w:color w:val="00110D"/>
          <w:sz w:val="28"/>
          <w:szCs w:val="28"/>
          <w:lang w:bidi="he-IL"/>
        </w:rPr>
      </w:pPr>
      <w:r w:rsidRPr="0000490C">
        <w:rPr>
          <w:rFonts w:ascii="Times New Roman" w:eastAsia="Times New Roman" w:hAnsi="Times New Roman" w:cs="Times New Roman"/>
          <w:color w:val="051713"/>
          <w:sz w:val="28"/>
          <w:szCs w:val="28"/>
          <w:lang w:bidi="he-IL"/>
        </w:rPr>
        <w:t xml:space="preserve">В </w:t>
      </w:r>
      <w:r>
        <w:rPr>
          <w:rFonts w:ascii="Times New Roman" w:eastAsia="Times New Roman" w:hAnsi="Times New Roman" w:cs="Times New Roman"/>
          <w:color w:val="051713"/>
          <w:sz w:val="28"/>
          <w:szCs w:val="28"/>
          <w:lang w:bidi="he-IL"/>
        </w:rPr>
        <w:t xml:space="preserve">связи с изложенным </w:t>
      </w:r>
      <w:r w:rsidRPr="0000490C">
        <w:rPr>
          <w:rFonts w:ascii="Times New Roman" w:eastAsia="Times New Roman" w:hAnsi="Times New Roman" w:cs="Times New Roman"/>
          <w:color w:val="051713"/>
          <w:sz w:val="28"/>
          <w:szCs w:val="28"/>
          <w:lang w:bidi="he-IL"/>
        </w:rPr>
        <w:t xml:space="preserve">заказчик вправе заключить соответствующий контракт исключительно с применением способов закупки, предусмотренных Законом о </w:t>
      </w:r>
      <w:r>
        <w:rPr>
          <w:rFonts w:ascii="Times New Roman" w:eastAsia="Times New Roman" w:hAnsi="Times New Roman" w:cs="Times New Roman"/>
          <w:color w:val="051713"/>
          <w:sz w:val="28"/>
          <w:szCs w:val="28"/>
          <w:lang w:bidi="he-IL"/>
        </w:rPr>
        <w:t>закупках</w:t>
      </w:r>
      <w:r w:rsidRPr="0000490C">
        <w:rPr>
          <w:rFonts w:ascii="Times New Roman" w:eastAsia="Times New Roman" w:hAnsi="Times New Roman" w:cs="Times New Roman"/>
          <w:color w:val="051713"/>
          <w:sz w:val="28"/>
          <w:szCs w:val="28"/>
          <w:lang w:bidi="he-IL"/>
        </w:rPr>
        <w:t xml:space="preserve">. </w:t>
      </w:r>
      <w:proofErr w:type="gramStart"/>
      <w:r w:rsidRPr="0000490C">
        <w:rPr>
          <w:rFonts w:ascii="Times New Roman" w:eastAsia="Times New Roman" w:hAnsi="Times New Roman" w:cs="Times New Roman"/>
          <w:color w:val="00110D"/>
          <w:sz w:val="28"/>
          <w:szCs w:val="28"/>
          <w:lang w:bidi="he-IL"/>
        </w:rPr>
        <w:t xml:space="preserve">С учетом изложенного, заключение государственного контракта на оказание услуг по охране здания на основании пункта 6 части 1 </w:t>
      </w:r>
      <w:r w:rsidRPr="0000490C">
        <w:rPr>
          <w:rFonts w:ascii="Times New Roman" w:eastAsia="Times New Roman" w:hAnsi="Times New Roman" w:cs="Times New Roman"/>
          <w:color w:val="00110D"/>
          <w:sz w:val="28"/>
          <w:szCs w:val="28"/>
          <w:lang w:bidi="he-IL"/>
        </w:rPr>
        <w:lastRenderedPageBreak/>
        <w:t xml:space="preserve">статьи 93 Закона о </w:t>
      </w:r>
      <w:r>
        <w:rPr>
          <w:rFonts w:ascii="Times New Roman" w:eastAsia="Times New Roman" w:hAnsi="Times New Roman" w:cs="Times New Roman"/>
          <w:color w:val="00110D"/>
          <w:sz w:val="28"/>
          <w:szCs w:val="28"/>
          <w:lang w:bidi="he-IL"/>
        </w:rPr>
        <w:t xml:space="preserve">закупках </w:t>
      </w:r>
      <w:r w:rsidRPr="0000490C">
        <w:rPr>
          <w:rFonts w:ascii="Times New Roman" w:eastAsia="Times New Roman" w:hAnsi="Times New Roman" w:cs="Times New Roman"/>
          <w:color w:val="00110D"/>
          <w:sz w:val="28"/>
          <w:szCs w:val="28"/>
          <w:lang w:bidi="he-IL"/>
        </w:rPr>
        <w:t>с ФГУП «Охрана» МВД России</w:t>
      </w:r>
      <w:r w:rsidRPr="0000490C">
        <w:rPr>
          <w:rFonts w:ascii="Times New Roman" w:eastAsia="Times New Roman" w:hAnsi="Times New Roman" w:cs="Times New Roman"/>
          <w:color w:val="22362E"/>
          <w:sz w:val="28"/>
          <w:szCs w:val="28"/>
          <w:lang w:bidi="he-IL"/>
        </w:rPr>
        <w:t>,</w:t>
      </w:r>
      <w:r>
        <w:rPr>
          <w:rFonts w:ascii="Times New Roman" w:eastAsia="Times New Roman" w:hAnsi="Times New Roman" w:cs="Times New Roman"/>
          <w:color w:val="22362E"/>
          <w:sz w:val="28"/>
          <w:szCs w:val="28"/>
          <w:lang w:bidi="he-IL"/>
        </w:rPr>
        <w:t xml:space="preserve"> другими ведомственными организациями, осуществляющими охрану объектов, </w:t>
      </w:r>
      <w:r w:rsidRPr="0000490C">
        <w:rPr>
          <w:rFonts w:ascii="Times New Roman" w:eastAsia="Times New Roman" w:hAnsi="Times New Roman" w:cs="Times New Roman"/>
          <w:color w:val="00110D"/>
          <w:sz w:val="28"/>
          <w:szCs w:val="28"/>
          <w:lang w:bidi="he-IL"/>
        </w:rPr>
        <w:t xml:space="preserve">как с единственным исполнителем, не соответствует Закону о </w:t>
      </w:r>
      <w:r>
        <w:rPr>
          <w:rFonts w:ascii="Times New Roman" w:eastAsia="Times New Roman" w:hAnsi="Times New Roman" w:cs="Times New Roman"/>
          <w:color w:val="00110D"/>
          <w:sz w:val="28"/>
          <w:szCs w:val="28"/>
          <w:lang w:bidi="he-IL"/>
        </w:rPr>
        <w:t xml:space="preserve">закупках, при этом </w:t>
      </w:r>
      <w:r w:rsidRPr="0000490C">
        <w:rPr>
          <w:rFonts w:ascii="Times New Roman" w:eastAsia="Times New Roman" w:hAnsi="Times New Roman" w:cs="Times New Roman"/>
          <w:color w:val="00110D"/>
          <w:sz w:val="28"/>
          <w:szCs w:val="28"/>
          <w:lang w:bidi="he-IL"/>
        </w:rPr>
        <w:t xml:space="preserve"> соответствующий контракт может быть</w:t>
      </w:r>
      <w:r>
        <w:rPr>
          <w:rFonts w:ascii="Times New Roman" w:eastAsia="Times New Roman" w:hAnsi="Times New Roman" w:cs="Times New Roman"/>
          <w:color w:val="00110D"/>
          <w:sz w:val="28"/>
          <w:szCs w:val="28"/>
          <w:lang w:bidi="he-IL"/>
        </w:rPr>
        <w:t xml:space="preserve"> заключен</w:t>
      </w:r>
      <w:r w:rsidRPr="0000490C">
        <w:rPr>
          <w:rFonts w:ascii="Times New Roman" w:eastAsia="Times New Roman" w:hAnsi="Times New Roman" w:cs="Times New Roman"/>
          <w:color w:val="00110D"/>
          <w:sz w:val="28"/>
          <w:szCs w:val="28"/>
          <w:lang w:bidi="he-IL"/>
        </w:rPr>
        <w:t xml:space="preserve"> по результатам осуществления закупк</w:t>
      </w:r>
      <w:r w:rsidRPr="0000490C">
        <w:rPr>
          <w:rFonts w:ascii="Times New Roman" w:eastAsia="Times New Roman" w:hAnsi="Times New Roman" w:cs="Times New Roman"/>
          <w:color w:val="22362E"/>
          <w:sz w:val="28"/>
          <w:szCs w:val="28"/>
          <w:lang w:bidi="he-IL"/>
        </w:rPr>
        <w:t xml:space="preserve">и </w:t>
      </w:r>
      <w:r w:rsidRPr="0000490C">
        <w:rPr>
          <w:rFonts w:ascii="Times New Roman" w:eastAsia="Times New Roman" w:hAnsi="Times New Roman" w:cs="Times New Roman"/>
          <w:color w:val="00110D"/>
          <w:sz w:val="28"/>
          <w:szCs w:val="28"/>
          <w:lang w:bidi="he-IL"/>
        </w:rPr>
        <w:t xml:space="preserve">в порядке, установленном Законом о </w:t>
      </w:r>
      <w:r>
        <w:rPr>
          <w:rFonts w:ascii="Times New Roman" w:eastAsia="Times New Roman" w:hAnsi="Times New Roman" w:cs="Times New Roman"/>
          <w:color w:val="00110D"/>
          <w:sz w:val="28"/>
          <w:szCs w:val="28"/>
          <w:lang w:bidi="he-IL"/>
        </w:rPr>
        <w:t>закупках</w:t>
      </w:r>
      <w:r w:rsidRPr="0000490C">
        <w:rPr>
          <w:rFonts w:ascii="Times New Roman" w:eastAsia="Times New Roman" w:hAnsi="Times New Roman" w:cs="Times New Roman"/>
          <w:color w:val="00110D"/>
          <w:sz w:val="28"/>
          <w:szCs w:val="28"/>
          <w:lang w:bidi="he-IL"/>
        </w:rPr>
        <w:t xml:space="preserve">. </w:t>
      </w:r>
      <w:proofErr w:type="gramEnd"/>
    </w:p>
    <w:p w:rsidR="00CD5352" w:rsidRDefault="00CD5352" w:rsidP="00CD5352">
      <w:pPr>
        <w:spacing w:after="0" w:line="240" w:lineRule="auto"/>
        <w:ind w:left="142"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соответствии со статьей 8 Федерального </w:t>
      </w:r>
      <w:r w:rsidRPr="00124F0E">
        <w:rPr>
          <w:rFonts w:ascii="Times New Roman" w:eastAsia="Times New Roman" w:hAnsi="Times New Roman" w:cs="Times New Roman"/>
          <w:sz w:val="28"/>
          <w:szCs w:val="28"/>
        </w:rPr>
        <w:t xml:space="preserve">Закона  </w:t>
      </w:r>
      <w:r>
        <w:rPr>
          <w:rFonts w:ascii="Times New Roman" w:eastAsia="Times New Roman" w:hAnsi="Times New Roman" w:cs="Times New Roman"/>
          <w:sz w:val="28"/>
          <w:szCs w:val="28"/>
        </w:rPr>
        <w:t>от 14.04.1999№77-ФЗ   «О ведомственной охране» ведомственная охрана осуществляет, в том числе защиту охраняемых объектов, являющихся государственной собственностью и (или) находящихся в сфере ведения соответствующих федеральных государственных органов, и при этом не установлено ограничение деятельности ведомственной охраны в части наличия права осуществления охранной деятельности исключительно в отношении объектов, находящихся в сфере ведения соответствующих</w:t>
      </w:r>
      <w:proofErr w:type="gramEnd"/>
      <w:r>
        <w:rPr>
          <w:rFonts w:ascii="Times New Roman" w:eastAsia="Times New Roman" w:hAnsi="Times New Roman" w:cs="Times New Roman"/>
          <w:sz w:val="28"/>
          <w:szCs w:val="28"/>
        </w:rPr>
        <w:t xml:space="preserve"> федеральных органов исполнительной власти и организаций. </w:t>
      </w:r>
    </w:p>
    <w:p w:rsidR="00D303E7" w:rsidRPr="00DE74EB" w:rsidRDefault="00CD5352" w:rsidP="00CD5352">
      <w:pPr>
        <w:autoSpaceDE w:val="0"/>
        <w:autoSpaceDN w:val="0"/>
        <w:adjustRightInd w:val="0"/>
        <w:ind w:firstLine="709"/>
        <w:jc w:val="both"/>
        <w:outlineLvl w:val="1"/>
        <w:rPr>
          <w:rFonts w:ascii="Times New Roman" w:hAnsi="Times New Roman" w:cs="Times New Roman"/>
          <w:bCs/>
          <w:sz w:val="28"/>
          <w:szCs w:val="28"/>
        </w:rPr>
      </w:pPr>
      <w:r>
        <w:rPr>
          <w:rFonts w:ascii="Times New Roman" w:eastAsia="Times New Roman" w:hAnsi="Times New Roman" w:cs="Times New Roman"/>
          <w:sz w:val="28"/>
          <w:szCs w:val="28"/>
        </w:rPr>
        <w:t>С учетом изложенного, в случае проведения отбора исполнителя по контракту на оказание услуг по охране зданий, включенного в Перечень</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утвержденный Постановлением №587, с применением конкурентных способов, в такой закупке вправе принимать участие федеральные государственные унитарные предприятия и государственные учреждения, осуществляющие  ведомственную охрану (например, ФГУП «Связь- Безопасность»,  ФГУП «Охрана» </w:t>
      </w:r>
      <w:proofErr w:type="spellStart"/>
      <w:r>
        <w:rPr>
          <w:rFonts w:ascii="Times New Roman" w:eastAsia="Times New Roman" w:hAnsi="Times New Roman" w:cs="Times New Roman"/>
          <w:sz w:val="28"/>
          <w:szCs w:val="28"/>
        </w:rPr>
        <w:t>Росгвардии</w:t>
      </w:r>
      <w:proofErr w:type="spellEnd"/>
      <w:r>
        <w:rPr>
          <w:rFonts w:ascii="Times New Roman" w:eastAsia="Times New Roman" w:hAnsi="Times New Roman" w:cs="Times New Roman"/>
          <w:sz w:val="28"/>
          <w:szCs w:val="28"/>
        </w:rPr>
        <w:t xml:space="preserve">, ФГУП «Управление ведомственной охраны Министерства транспорта Российской Федерации» и иные федеральные государственные унитарные предприятия и государственные учреждения, осуществляющие ведомственную охрану, созданные  в соответствии с </w:t>
      </w:r>
      <w:r w:rsidRPr="00E169F0">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ым</w:t>
      </w:r>
      <w:r w:rsidRPr="00E169F0">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ом</w:t>
      </w:r>
      <w:r w:rsidRPr="00E169F0">
        <w:rPr>
          <w:rFonts w:ascii="Times New Roman" w:eastAsia="Times New Roman" w:hAnsi="Times New Roman" w:cs="Times New Roman"/>
          <w:sz w:val="28"/>
          <w:szCs w:val="28"/>
        </w:rPr>
        <w:t xml:space="preserve">  от 14.04.1999№77-ФЗ   «</w:t>
      </w:r>
      <w:proofErr w:type="gramStart"/>
      <w:r w:rsidRPr="00E169F0">
        <w:rPr>
          <w:rFonts w:ascii="Times New Roman" w:eastAsia="Times New Roman" w:hAnsi="Times New Roman" w:cs="Times New Roman"/>
          <w:sz w:val="28"/>
          <w:szCs w:val="28"/>
        </w:rPr>
        <w:t>О</w:t>
      </w:r>
      <w:proofErr w:type="gramEnd"/>
      <w:r w:rsidRPr="00E169F0">
        <w:rPr>
          <w:rFonts w:ascii="Times New Roman" w:eastAsia="Times New Roman" w:hAnsi="Times New Roman" w:cs="Times New Roman"/>
          <w:sz w:val="28"/>
          <w:szCs w:val="28"/>
        </w:rPr>
        <w:t xml:space="preserve"> ведомственной охране»</w:t>
      </w:r>
      <w:r>
        <w:rPr>
          <w:rFonts w:ascii="Times New Roman" w:eastAsia="Times New Roman" w:hAnsi="Times New Roman" w:cs="Times New Roman"/>
          <w:sz w:val="28"/>
          <w:szCs w:val="28"/>
        </w:rPr>
        <w:t>.</w:t>
      </w:r>
    </w:p>
    <w:p w:rsidR="00FE6F76" w:rsidRPr="00DE74EB" w:rsidRDefault="00D766AD" w:rsidP="00E73251">
      <w:pPr>
        <w:autoSpaceDE w:val="0"/>
        <w:autoSpaceDN w:val="0"/>
        <w:adjustRightInd w:val="0"/>
        <w:ind w:firstLine="851"/>
        <w:jc w:val="both"/>
        <w:outlineLvl w:val="1"/>
        <w:rPr>
          <w:rFonts w:ascii="Times New Roman" w:hAnsi="Times New Roman" w:cs="Times New Roman"/>
          <w:b/>
          <w:bCs/>
          <w:sz w:val="28"/>
          <w:szCs w:val="28"/>
        </w:rPr>
      </w:pPr>
      <w:proofErr w:type="gramStart"/>
      <w:r w:rsidRPr="00DE74EB">
        <w:rPr>
          <w:rFonts w:ascii="Times New Roman" w:hAnsi="Times New Roman" w:cs="Times New Roman"/>
          <w:b/>
          <w:bCs/>
          <w:sz w:val="28"/>
          <w:szCs w:val="28"/>
          <w:lang w:val="en-US"/>
        </w:rPr>
        <w:t>IY</w:t>
      </w:r>
      <w:r w:rsidRPr="00DE74EB">
        <w:rPr>
          <w:rFonts w:ascii="Times New Roman" w:hAnsi="Times New Roman" w:cs="Times New Roman"/>
          <w:b/>
          <w:bCs/>
          <w:sz w:val="28"/>
          <w:szCs w:val="28"/>
        </w:rPr>
        <w:t>.</w:t>
      </w:r>
      <w:proofErr w:type="gramEnd"/>
      <w:r w:rsidRPr="00DE74EB">
        <w:rPr>
          <w:rFonts w:ascii="Times New Roman" w:hAnsi="Times New Roman" w:cs="Times New Roman"/>
          <w:b/>
          <w:bCs/>
          <w:sz w:val="28"/>
          <w:szCs w:val="28"/>
        </w:rPr>
        <w:t xml:space="preserve"> В</w:t>
      </w:r>
      <w:r w:rsidR="00C55DBF" w:rsidRPr="00C55DBF">
        <w:rPr>
          <w:rFonts w:ascii="Times New Roman" w:hAnsi="Times New Roman" w:cs="Times New Roman"/>
          <w:b/>
          <w:bCs/>
          <w:sz w:val="28"/>
          <w:szCs w:val="28"/>
        </w:rPr>
        <w:t xml:space="preserve"> </w:t>
      </w:r>
      <w:r w:rsidR="00C55DBF">
        <w:rPr>
          <w:rFonts w:ascii="Times New Roman" w:hAnsi="Times New Roman" w:cs="Times New Roman"/>
          <w:b/>
          <w:bCs/>
          <w:sz w:val="28"/>
          <w:szCs w:val="28"/>
          <w:lang w:val="en-US"/>
        </w:rPr>
        <w:t>III</w:t>
      </w:r>
      <w:r w:rsidRPr="00DE74EB">
        <w:rPr>
          <w:rFonts w:ascii="Times New Roman" w:hAnsi="Times New Roman" w:cs="Times New Roman"/>
          <w:b/>
          <w:bCs/>
          <w:sz w:val="28"/>
          <w:szCs w:val="28"/>
        </w:rPr>
        <w:t xml:space="preserve"> квартале 2017 года проведены анализы следующих рынков:</w:t>
      </w:r>
    </w:p>
    <w:p w:rsidR="00FE6F76" w:rsidRPr="00DE74EB" w:rsidRDefault="00FE6F76" w:rsidP="00C55DBF">
      <w:pPr>
        <w:ind w:left="142" w:firstLine="567"/>
        <w:contextualSpacing/>
        <w:jc w:val="both"/>
        <w:rPr>
          <w:rFonts w:ascii="Times New Roman" w:hAnsi="Times New Roman" w:cs="Times New Roman"/>
          <w:sz w:val="28"/>
          <w:szCs w:val="28"/>
        </w:rPr>
      </w:pPr>
      <w:r w:rsidRPr="00DE74EB">
        <w:rPr>
          <w:rFonts w:ascii="Times New Roman" w:hAnsi="Times New Roman" w:cs="Times New Roman"/>
          <w:sz w:val="28"/>
          <w:szCs w:val="28"/>
        </w:rPr>
        <w:t xml:space="preserve">        </w:t>
      </w:r>
    </w:p>
    <w:p w:rsidR="00C55DBF" w:rsidRPr="00350DB2" w:rsidRDefault="00FE6F76" w:rsidP="00C55DBF">
      <w:pPr>
        <w:pStyle w:val="a6"/>
        <w:ind w:left="142"/>
        <w:contextualSpacing/>
        <w:jc w:val="center"/>
        <w:rPr>
          <w:rFonts w:ascii="Times New Roman" w:hAnsi="Times New Roman"/>
          <w:b/>
          <w:sz w:val="28"/>
          <w:szCs w:val="28"/>
        </w:rPr>
      </w:pPr>
      <w:r w:rsidRPr="00350DB2">
        <w:rPr>
          <w:rFonts w:ascii="Times New Roman" w:hAnsi="Times New Roman"/>
          <w:b/>
          <w:bCs/>
          <w:sz w:val="28"/>
          <w:szCs w:val="28"/>
        </w:rPr>
        <w:t>Анализ конкурен</w:t>
      </w:r>
      <w:r w:rsidR="00C55DBF" w:rsidRPr="00350DB2">
        <w:rPr>
          <w:rFonts w:ascii="Times New Roman" w:hAnsi="Times New Roman"/>
          <w:b/>
          <w:bCs/>
          <w:sz w:val="28"/>
          <w:szCs w:val="28"/>
        </w:rPr>
        <w:t xml:space="preserve">ции </w:t>
      </w:r>
      <w:r w:rsidR="00C55DBF" w:rsidRPr="00350DB2">
        <w:rPr>
          <w:rFonts w:ascii="Times New Roman" w:hAnsi="Times New Roman"/>
          <w:b/>
          <w:sz w:val="28"/>
          <w:szCs w:val="28"/>
        </w:rPr>
        <w:t xml:space="preserve">на розничных рынках автомобильных бензинов и дизельного топлива за 2016 год </w:t>
      </w:r>
    </w:p>
    <w:p w:rsidR="00C55DBF" w:rsidRDefault="00C55DBF" w:rsidP="00C55DBF">
      <w:pPr>
        <w:pStyle w:val="a6"/>
        <w:ind w:left="142"/>
        <w:contextualSpacing/>
        <w:jc w:val="center"/>
        <w:rPr>
          <w:sz w:val="28"/>
          <w:szCs w:val="28"/>
        </w:rPr>
      </w:pPr>
    </w:p>
    <w:p w:rsidR="00C55DBF" w:rsidRDefault="00C55DBF" w:rsidP="00C55DBF">
      <w:pPr>
        <w:pStyle w:val="a5"/>
        <w:ind w:left="0" w:right="-143" w:firstLine="709"/>
        <w:rPr>
          <w:szCs w:val="28"/>
        </w:rPr>
      </w:pPr>
      <w:r w:rsidRPr="00C67AED">
        <w:rPr>
          <w:szCs w:val="28"/>
        </w:rPr>
        <w:t xml:space="preserve">Целью </w:t>
      </w:r>
      <w:r>
        <w:rPr>
          <w:szCs w:val="28"/>
        </w:rPr>
        <w:t xml:space="preserve"> проведения анализа конкуренции на розничных рынках автомобильных бензинов</w:t>
      </w:r>
      <w:r w:rsidR="00350DB2">
        <w:rPr>
          <w:szCs w:val="28"/>
        </w:rPr>
        <w:t xml:space="preserve"> и дизельного топлива</w:t>
      </w:r>
      <w:r>
        <w:rPr>
          <w:szCs w:val="28"/>
        </w:rPr>
        <w:t xml:space="preserve"> явля</w:t>
      </w:r>
      <w:r w:rsidR="00350DB2">
        <w:rPr>
          <w:szCs w:val="28"/>
        </w:rPr>
        <w:t>лось</w:t>
      </w:r>
      <w:r>
        <w:rPr>
          <w:szCs w:val="28"/>
        </w:rPr>
        <w:t xml:space="preserve"> установление доминирующего положения нефтяных компаний на территории Республики Адыгея.</w:t>
      </w:r>
    </w:p>
    <w:p w:rsidR="00C55DBF" w:rsidRDefault="00C55DBF" w:rsidP="00C55DBF">
      <w:pPr>
        <w:pStyle w:val="a5"/>
        <w:ind w:left="0" w:right="-143" w:firstLine="709"/>
        <w:rPr>
          <w:szCs w:val="28"/>
        </w:rPr>
      </w:pPr>
      <w:r w:rsidRPr="00C55DBF">
        <w:rPr>
          <w:szCs w:val="28"/>
        </w:rPr>
        <w:t xml:space="preserve"> </w:t>
      </w:r>
      <w:r w:rsidR="00350DB2">
        <w:rPr>
          <w:szCs w:val="28"/>
        </w:rPr>
        <w:t xml:space="preserve">Данный анализ </w:t>
      </w:r>
      <w:r w:rsidRPr="00DE74EB">
        <w:rPr>
          <w:szCs w:val="28"/>
        </w:rPr>
        <w:t xml:space="preserve">показал, что </w:t>
      </w:r>
      <w:r>
        <w:rPr>
          <w:szCs w:val="28"/>
        </w:rPr>
        <w:t xml:space="preserve">доминирующее </w:t>
      </w:r>
      <w:r w:rsidRPr="004707DB">
        <w:rPr>
          <w:szCs w:val="28"/>
        </w:rPr>
        <w:t>положение на</w:t>
      </w:r>
      <w:r>
        <w:rPr>
          <w:szCs w:val="28"/>
        </w:rPr>
        <w:t xml:space="preserve"> розничном</w:t>
      </w:r>
      <w:r w:rsidRPr="004707DB">
        <w:rPr>
          <w:szCs w:val="28"/>
        </w:rPr>
        <w:t xml:space="preserve"> рынке </w:t>
      </w:r>
      <w:r>
        <w:rPr>
          <w:szCs w:val="28"/>
        </w:rPr>
        <w:t xml:space="preserve">автомобильных бензинов </w:t>
      </w:r>
      <w:r w:rsidR="00350DB2">
        <w:rPr>
          <w:szCs w:val="28"/>
        </w:rPr>
        <w:t>и дизельного топлива Р</w:t>
      </w:r>
      <w:r w:rsidRPr="004707DB">
        <w:rPr>
          <w:szCs w:val="28"/>
        </w:rPr>
        <w:t>еспублики   занимает ООО «ЛУКОЙЛ-</w:t>
      </w:r>
      <w:proofErr w:type="spellStart"/>
      <w:r w:rsidRPr="004707DB">
        <w:rPr>
          <w:szCs w:val="28"/>
        </w:rPr>
        <w:t>Югнефтепродукт</w:t>
      </w:r>
      <w:proofErr w:type="spellEnd"/>
      <w:r w:rsidR="00350DB2">
        <w:rPr>
          <w:szCs w:val="28"/>
        </w:rPr>
        <w:t>»</w:t>
      </w:r>
      <w:r w:rsidRPr="004707DB">
        <w:rPr>
          <w:szCs w:val="28"/>
        </w:rPr>
        <w:t>.</w:t>
      </w:r>
      <w:r>
        <w:rPr>
          <w:szCs w:val="28"/>
        </w:rPr>
        <w:t xml:space="preserve"> </w:t>
      </w:r>
    </w:p>
    <w:p w:rsidR="00C55DBF" w:rsidRDefault="00C55DBF" w:rsidP="00C55DBF">
      <w:pPr>
        <w:ind w:right="-143" w:firstLine="709"/>
        <w:jc w:val="both"/>
        <w:rPr>
          <w:sz w:val="28"/>
          <w:szCs w:val="28"/>
        </w:rPr>
      </w:pPr>
    </w:p>
    <w:p w:rsidR="00FE6F76" w:rsidRDefault="001E50A6" w:rsidP="001E50A6">
      <w:pPr>
        <w:pStyle w:val="a5"/>
        <w:spacing w:line="276" w:lineRule="auto"/>
        <w:ind w:left="-142" w:right="-143" w:firstLine="0"/>
        <w:jc w:val="center"/>
        <w:rPr>
          <w:b/>
          <w:szCs w:val="28"/>
        </w:rPr>
      </w:pPr>
      <w:r w:rsidRPr="001E50A6">
        <w:rPr>
          <w:b/>
          <w:szCs w:val="28"/>
        </w:rPr>
        <w:lastRenderedPageBreak/>
        <w:t xml:space="preserve">Анализ состояния </w:t>
      </w:r>
      <w:r w:rsidRPr="001E50A6">
        <w:rPr>
          <w:b/>
          <w:szCs w:val="26"/>
        </w:rPr>
        <w:t>конкурентной среды на рынке работ по строительству, реконструкции и капитальному ремонту автомобильных дорог регионального или межмуниципального значения</w:t>
      </w:r>
      <w:r w:rsidRPr="001E50A6">
        <w:rPr>
          <w:b/>
          <w:szCs w:val="28"/>
        </w:rPr>
        <w:t xml:space="preserve"> Республики Адыгея</w:t>
      </w:r>
      <w:r w:rsidR="00290045">
        <w:rPr>
          <w:b/>
          <w:szCs w:val="28"/>
        </w:rPr>
        <w:t xml:space="preserve"> за 2015 и 2016 годы</w:t>
      </w:r>
    </w:p>
    <w:p w:rsidR="00270DCF" w:rsidRDefault="00270DCF" w:rsidP="001E50A6">
      <w:pPr>
        <w:pStyle w:val="a5"/>
        <w:spacing w:line="276" w:lineRule="auto"/>
        <w:ind w:left="-142" w:right="-143" w:firstLine="0"/>
        <w:jc w:val="center"/>
        <w:rPr>
          <w:b/>
          <w:szCs w:val="28"/>
        </w:rPr>
      </w:pPr>
    </w:p>
    <w:p w:rsidR="00020230" w:rsidRDefault="00020230" w:rsidP="00020230">
      <w:pPr>
        <w:ind w:right="-143" w:firstLine="709"/>
        <w:jc w:val="both"/>
        <w:rPr>
          <w:rFonts w:ascii="Times New Roman" w:hAnsi="Times New Roman" w:cs="Times New Roman"/>
          <w:sz w:val="28"/>
          <w:szCs w:val="28"/>
        </w:rPr>
      </w:pPr>
      <w:r w:rsidRPr="00287AC0">
        <w:rPr>
          <w:rFonts w:ascii="Times New Roman" w:hAnsi="Times New Roman" w:cs="Times New Roman"/>
          <w:sz w:val="28"/>
          <w:szCs w:val="28"/>
        </w:rPr>
        <w:t xml:space="preserve">Целью  проведения </w:t>
      </w:r>
      <w:r w:rsidR="0022139B">
        <w:rPr>
          <w:rFonts w:ascii="Times New Roman" w:hAnsi="Times New Roman" w:cs="Times New Roman"/>
          <w:sz w:val="28"/>
          <w:szCs w:val="28"/>
        </w:rPr>
        <w:t>а</w:t>
      </w:r>
      <w:r w:rsidRPr="00287AC0">
        <w:rPr>
          <w:rFonts w:ascii="Times New Roman" w:hAnsi="Times New Roman" w:cs="Times New Roman"/>
          <w:sz w:val="28"/>
          <w:szCs w:val="28"/>
        </w:rPr>
        <w:t>нализа явля</w:t>
      </w:r>
      <w:r w:rsidR="0022139B">
        <w:rPr>
          <w:rFonts w:ascii="Times New Roman" w:hAnsi="Times New Roman" w:cs="Times New Roman"/>
          <w:sz w:val="28"/>
          <w:szCs w:val="28"/>
        </w:rPr>
        <w:t>лась</w:t>
      </w:r>
      <w:r w:rsidRPr="00287AC0">
        <w:rPr>
          <w:rFonts w:ascii="Times New Roman" w:hAnsi="Times New Roman" w:cs="Times New Roman"/>
          <w:sz w:val="28"/>
          <w:szCs w:val="28"/>
        </w:rPr>
        <w:t xml:space="preserve"> оценка состояния конкурентной среды на </w:t>
      </w:r>
      <w:r w:rsidRPr="00287AC0">
        <w:rPr>
          <w:rFonts w:ascii="Times New Roman" w:hAnsi="Times New Roman" w:cs="Times New Roman"/>
          <w:sz w:val="28"/>
          <w:szCs w:val="26"/>
        </w:rPr>
        <w:t>рынке работ по строительству, реконструкции и капитальному ремонту автомобильных дорог регионального или межмуниципального значения</w:t>
      </w:r>
      <w:r w:rsidRPr="00287AC0">
        <w:rPr>
          <w:rFonts w:ascii="Times New Roman" w:hAnsi="Times New Roman" w:cs="Times New Roman"/>
          <w:sz w:val="28"/>
          <w:szCs w:val="28"/>
        </w:rPr>
        <w:t xml:space="preserve"> Республики Адыгея.</w:t>
      </w:r>
    </w:p>
    <w:p w:rsidR="00E424CB" w:rsidRDefault="00270DCF" w:rsidP="00270DCF">
      <w:pPr>
        <w:pStyle w:val="ConsPlusNormal"/>
        <w:ind w:right="-143" w:firstLine="567"/>
        <w:jc w:val="both"/>
        <w:rPr>
          <w:rFonts w:ascii="Times New Roman" w:hAnsi="Times New Roman" w:cs="Times New Roman"/>
          <w:color w:val="000000"/>
          <w:sz w:val="28"/>
          <w:szCs w:val="28"/>
          <w:lang w:eastAsia="ru-RU"/>
        </w:rPr>
      </w:pPr>
      <w:r w:rsidRPr="00B6103D">
        <w:rPr>
          <w:rFonts w:ascii="Times New Roman" w:hAnsi="Times New Roman" w:cs="Times New Roman"/>
          <w:color w:val="000000"/>
          <w:sz w:val="28"/>
          <w:szCs w:val="28"/>
          <w:lang w:eastAsia="ru-RU"/>
        </w:rPr>
        <w:t xml:space="preserve">Проведенный анализ состояния конкурентной среды на рынке </w:t>
      </w:r>
      <w:r w:rsidRPr="00B6103D">
        <w:rPr>
          <w:rFonts w:ascii="Times New Roman" w:hAnsi="Times New Roman" w:cs="Times New Roman"/>
          <w:sz w:val="28"/>
          <w:szCs w:val="28"/>
        </w:rPr>
        <w:t xml:space="preserve">работ по </w:t>
      </w:r>
      <w:r w:rsidRPr="00B6103D">
        <w:rPr>
          <w:rStyle w:val="apple-converted-space"/>
          <w:rFonts w:ascii="Times New Roman" w:hAnsi="Times New Roman" w:cs="Times New Roman"/>
          <w:sz w:val="28"/>
          <w:szCs w:val="28"/>
        </w:rPr>
        <w:t>строительству, реконструкции и капитальн</w:t>
      </w:r>
      <w:r w:rsidR="00662ACF">
        <w:rPr>
          <w:rStyle w:val="apple-converted-space"/>
          <w:rFonts w:ascii="Times New Roman" w:hAnsi="Times New Roman" w:cs="Times New Roman"/>
          <w:sz w:val="28"/>
          <w:szCs w:val="28"/>
        </w:rPr>
        <w:t>ому</w:t>
      </w:r>
      <w:r w:rsidRPr="00B6103D">
        <w:rPr>
          <w:rStyle w:val="apple-converted-space"/>
          <w:rFonts w:ascii="Times New Roman" w:hAnsi="Times New Roman" w:cs="Times New Roman"/>
          <w:sz w:val="28"/>
          <w:szCs w:val="28"/>
        </w:rPr>
        <w:t xml:space="preserve"> ремонт</w:t>
      </w:r>
      <w:r w:rsidR="00662ACF">
        <w:rPr>
          <w:rStyle w:val="apple-converted-space"/>
          <w:rFonts w:ascii="Times New Roman" w:hAnsi="Times New Roman" w:cs="Times New Roman"/>
          <w:sz w:val="28"/>
          <w:szCs w:val="28"/>
        </w:rPr>
        <w:t>у</w:t>
      </w:r>
      <w:bookmarkStart w:id="0" w:name="_GoBack"/>
      <w:bookmarkEnd w:id="0"/>
      <w:r w:rsidRPr="00B6103D">
        <w:rPr>
          <w:rStyle w:val="apple-converted-space"/>
          <w:rFonts w:ascii="Times New Roman" w:hAnsi="Times New Roman" w:cs="Times New Roman"/>
          <w:sz w:val="28"/>
          <w:szCs w:val="28"/>
        </w:rPr>
        <w:t xml:space="preserve"> </w:t>
      </w:r>
      <w:r w:rsidRPr="00B6103D">
        <w:rPr>
          <w:rFonts w:ascii="Times New Roman" w:hAnsi="Times New Roman" w:cs="Times New Roman"/>
          <w:sz w:val="28"/>
          <w:szCs w:val="28"/>
        </w:rPr>
        <w:t>автомобильных дорог регионального и межмуниципального значения</w:t>
      </w:r>
      <w:r w:rsidRPr="00B6103D">
        <w:rPr>
          <w:rFonts w:ascii="Times New Roman" w:hAnsi="Times New Roman" w:cs="Times New Roman"/>
          <w:color w:val="000000"/>
          <w:sz w:val="28"/>
          <w:szCs w:val="28"/>
          <w:lang w:eastAsia="ru-RU"/>
        </w:rPr>
        <w:t xml:space="preserve"> позволяет сделать вывод о том, что исследованный рынок услуг относится к рынкам с неразвитой конкуренцией.</w:t>
      </w:r>
    </w:p>
    <w:p w:rsidR="001E50A6" w:rsidRDefault="00270DCF" w:rsidP="00E424CB">
      <w:pPr>
        <w:pStyle w:val="ConsPlusNormal"/>
        <w:ind w:right="-143" w:firstLine="567"/>
        <w:jc w:val="both"/>
        <w:rPr>
          <w:b/>
          <w:szCs w:val="28"/>
        </w:rPr>
      </w:pPr>
      <w:r w:rsidRPr="00B6103D">
        <w:rPr>
          <w:rFonts w:ascii="Times New Roman" w:hAnsi="Times New Roman" w:cs="Times New Roman"/>
          <w:color w:val="000000"/>
          <w:sz w:val="28"/>
          <w:szCs w:val="28"/>
          <w:lang w:eastAsia="ru-RU"/>
        </w:rPr>
        <w:t xml:space="preserve"> </w:t>
      </w:r>
      <w:r w:rsidR="00E424CB" w:rsidRPr="00E424CB">
        <w:rPr>
          <w:rFonts w:ascii="Times New Roman" w:hAnsi="Times New Roman" w:cs="Times New Roman"/>
          <w:color w:val="000000"/>
          <w:sz w:val="28"/>
          <w:szCs w:val="28"/>
          <w:lang w:eastAsia="ru-RU"/>
        </w:rPr>
        <w:t xml:space="preserve">В 2015 и 2016 годах хозяйствующими субъектами занимающимися реконструкцией и капитальным ремонтом автомобильных дорог были: </w:t>
      </w:r>
      <w:r w:rsidR="00E424CB" w:rsidRPr="00E424CB">
        <w:rPr>
          <w:rFonts w:ascii="Times New Roman" w:hAnsi="Times New Roman" w:cs="Times New Roman"/>
          <w:sz w:val="28"/>
          <w:szCs w:val="28"/>
        </w:rPr>
        <w:t>ООО фирма «Майкопское ДРСУ»</w:t>
      </w:r>
      <w:r w:rsidR="00E424CB" w:rsidRPr="00E424CB">
        <w:rPr>
          <w:rFonts w:ascii="Times New Roman" w:hAnsi="Times New Roman" w:cs="Times New Roman"/>
          <w:sz w:val="28"/>
          <w:szCs w:val="28"/>
        </w:rPr>
        <w:t xml:space="preserve">, </w:t>
      </w:r>
      <w:r w:rsidR="00E424CB" w:rsidRPr="00E424CB">
        <w:rPr>
          <w:rFonts w:ascii="Times New Roman" w:hAnsi="Times New Roman" w:cs="Times New Roman"/>
          <w:sz w:val="28"/>
          <w:szCs w:val="28"/>
        </w:rPr>
        <w:t>ОАО «Шовгеновский ДРСУ»</w:t>
      </w:r>
      <w:r w:rsidR="00E424CB" w:rsidRPr="00E424CB">
        <w:rPr>
          <w:rFonts w:ascii="Times New Roman" w:hAnsi="Times New Roman" w:cs="Times New Roman"/>
          <w:sz w:val="28"/>
          <w:szCs w:val="28"/>
        </w:rPr>
        <w:t xml:space="preserve">, </w:t>
      </w:r>
      <w:r w:rsidR="00E424CB" w:rsidRPr="00E424CB">
        <w:rPr>
          <w:rFonts w:ascii="Times New Roman" w:hAnsi="Times New Roman" w:cs="Times New Roman"/>
          <w:sz w:val="28"/>
          <w:szCs w:val="28"/>
        </w:rPr>
        <w:t>АО «</w:t>
      </w:r>
      <w:proofErr w:type="spellStart"/>
      <w:r w:rsidR="00E424CB" w:rsidRPr="00E424CB">
        <w:rPr>
          <w:rFonts w:ascii="Times New Roman" w:hAnsi="Times New Roman" w:cs="Times New Roman"/>
          <w:sz w:val="28"/>
          <w:szCs w:val="28"/>
        </w:rPr>
        <w:t>Ростоватомост</w:t>
      </w:r>
      <w:proofErr w:type="spellEnd"/>
      <w:r w:rsidR="00E424CB" w:rsidRPr="00E424CB">
        <w:rPr>
          <w:rFonts w:ascii="Times New Roman" w:hAnsi="Times New Roman" w:cs="Times New Roman"/>
          <w:sz w:val="28"/>
          <w:szCs w:val="28"/>
        </w:rPr>
        <w:t>»</w:t>
      </w:r>
      <w:r w:rsidR="00E424CB">
        <w:rPr>
          <w:rFonts w:ascii="Times New Roman" w:hAnsi="Times New Roman" w:cs="Times New Roman"/>
          <w:sz w:val="28"/>
          <w:szCs w:val="28"/>
        </w:rPr>
        <w:t>.</w:t>
      </w:r>
      <w:r w:rsidRPr="00E424CB">
        <w:rPr>
          <w:rFonts w:ascii="Times New Roman" w:hAnsi="Times New Roman" w:cs="Times New Roman"/>
          <w:sz w:val="28"/>
          <w:szCs w:val="28"/>
        </w:rPr>
        <w:br/>
      </w:r>
    </w:p>
    <w:p w:rsidR="00FE6F76" w:rsidRPr="00DE74EB" w:rsidRDefault="00270DCF" w:rsidP="00FE6F76">
      <w:pPr>
        <w:spacing w:after="0" w:line="240" w:lineRule="auto"/>
        <w:ind w:left="142" w:firstLine="708"/>
        <w:contextualSpacing/>
        <w:jc w:val="both"/>
        <w:rPr>
          <w:rFonts w:ascii="Times New Roman" w:hAnsi="Times New Roman" w:cs="Times New Roman"/>
          <w:sz w:val="28"/>
          <w:szCs w:val="28"/>
        </w:rPr>
      </w:pPr>
      <w:r>
        <w:rPr>
          <w:rFonts w:ascii="Times New Roman" w:hAnsi="Times New Roman" w:cs="Times New Roman"/>
          <w:sz w:val="28"/>
          <w:szCs w:val="28"/>
        </w:rPr>
        <w:t>Т</w:t>
      </w:r>
      <w:r w:rsidR="00FE6F76" w:rsidRPr="00DE74EB">
        <w:rPr>
          <w:rFonts w:ascii="Times New Roman" w:hAnsi="Times New Roman" w:cs="Times New Roman"/>
          <w:sz w:val="28"/>
          <w:szCs w:val="28"/>
        </w:rPr>
        <w:t xml:space="preserve">ак же </w:t>
      </w:r>
      <w:proofErr w:type="gramStart"/>
      <w:r w:rsidR="00FE6F76" w:rsidRPr="00DE74EB">
        <w:rPr>
          <w:rFonts w:ascii="Times New Roman" w:hAnsi="Times New Roman" w:cs="Times New Roman"/>
          <w:sz w:val="28"/>
          <w:szCs w:val="28"/>
        </w:rPr>
        <w:t>Адыгейским</w:t>
      </w:r>
      <w:proofErr w:type="gramEnd"/>
      <w:r w:rsidR="00FE6F76" w:rsidRPr="00DE74EB">
        <w:rPr>
          <w:rFonts w:ascii="Times New Roman" w:hAnsi="Times New Roman" w:cs="Times New Roman"/>
          <w:sz w:val="28"/>
          <w:szCs w:val="28"/>
        </w:rPr>
        <w:t xml:space="preserve"> УФАС России осуществляется мониторинг цен:</w:t>
      </w:r>
    </w:p>
    <w:p w:rsidR="00FE6F76" w:rsidRPr="00DE74EB" w:rsidRDefault="00FE6F76" w:rsidP="00FE6F76">
      <w:pPr>
        <w:spacing w:after="0"/>
        <w:ind w:left="142" w:firstLine="992"/>
        <w:contextualSpacing/>
        <w:jc w:val="both"/>
        <w:rPr>
          <w:rFonts w:ascii="Times New Roman" w:hAnsi="Times New Roman" w:cs="Times New Roman"/>
          <w:sz w:val="28"/>
          <w:szCs w:val="28"/>
        </w:rPr>
      </w:pPr>
    </w:p>
    <w:p w:rsidR="00FE6F76" w:rsidRPr="00DE74EB" w:rsidRDefault="00FE6F76" w:rsidP="00FE6F76">
      <w:pPr>
        <w:spacing w:after="0"/>
        <w:ind w:left="142" w:firstLine="992"/>
        <w:contextualSpacing/>
        <w:jc w:val="both"/>
        <w:rPr>
          <w:rFonts w:ascii="Times New Roman" w:hAnsi="Times New Roman" w:cs="Times New Roman"/>
          <w:sz w:val="28"/>
          <w:szCs w:val="28"/>
        </w:rPr>
      </w:pPr>
      <w:r w:rsidRPr="00DE74EB">
        <w:rPr>
          <w:rFonts w:ascii="Times New Roman" w:hAnsi="Times New Roman" w:cs="Times New Roman"/>
          <w:sz w:val="28"/>
          <w:szCs w:val="28"/>
        </w:rPr>
        <w:t>- на автомобильный бензин и дизельное топливо;</w:t>
      </w:r>
    </w:p>
    <w:p w:rsidR="00FE6F76" w:rsidRPr="00DE74EB" w:rsidRDefault="00FE6F76" w:rsidP="00FE6F76">
      <w:pPr>
        <w:spacing w:after="0"/>
        <w:ind w:left="142" w:firstLine="992"/>
        <w:contextualSpacing/>
        <w:jc w:val="both"/>
        <w:rPr>
          <w:rFonts w:ascii="Times New Roman" w:hAnsi="Times New Roman" w:cs="Times New Roman"/>
          <w:sz w:val="28"/>
          <w:szCs w:val="28"/>
        </w:rPr>
      </w:pPr>
      <w:r w:rsidRPr="00DE74EB">
        <w:rPr>
          <w:rFonts w:ascii="Times New Roman" w:hAnsi="Times New Roman" w:cs="Times New Roman"/>
          <w:sz w:val="28"/>
          <w:szCs w:val="28"/>
        </w:rPr>
        <w:t>- сжиженные углеводородные газы.</w:t>
      </w:r>
    </w:p>
    <w:p w:rsidR="00FE6F76" w:rsidRPr="00DE74EB" w:rsidRDefault="00FE6F76" w:rsidP="00FE6F76">
      <w:pPr>
        <w:tabs>
          <w:tab w:val="left" w:pos="0"/>
        </w:tabs>
        <w:ind w:left="142" w:firstLine="540"/>
        <w:jc w:val="both"/>
        <w:rPr>
          <w:rFonts w:ascii="Times New Roman" w:hAnsi="Times New Roman" w:cs="Times New Roman"/>
          <w:sz w:val="28"/>
          <w:szCs w:val="28"/>
        </w:rPr>
      </w:pPr>
      <w:r w:rsidRPr="00DE74EB">
        <w:rPr>
          <w:rFonts w:ascii="Times New Roman" w:hAnsi="Times New Roman" w:cs="Times New Roman"/>
          <w:sz w:val="28"/>
          <w:szCs w:val="28"/>
        </w:rPr>
        <w:t xml:space="preserve">      - отпускных цен на некоторые виды продовольственных товаров</w:t>
      </w:r>
    </w:p>
    <w:p w:rsidR="00FE6F76" w:rsidRPr="00DE74EB" w:rsidRDefault="00FE6F76" w:rsidP="00FE6F76">
      <w:pPr>
        <w:tabs>
          <w:tab w:val="left" w:pos="10206"/>
        </w:tabs>
        <w:ind w:left="142" w:firstLine="709"/>
        <w:contextualSpacing/>
        <w:jc w:val="both"/>
        <w:rPr>
          <w:rFonts w:ascii="Times New Roman" w:hAnsi="Times New Roman" w:cs="Times New Roman"/>
          <w:sz w:val="28"/>
          <w:szCs w:val="28"/>
        </w:rPr>
      </w:pPr>
      <w:proofErr w:type="gramStart"/>
      <w:r w:rsidRPr="00DE74EB">
        <w:rPr>
          <w:rFonts w:ascii="Times New Roman" w:hAnsi="Times New Roman" w:cs="Times New Roman"/>
          <w:sz w:val="28"/>
          <w:szCs w:val="28"/>
        </w:rPr>
        <w:t xml:space="preserve">В рамках </w:t>
      </w:r>
      <w:r w:rsidRPr="00DE74EB">
        <w:rPr>
          <w:rFonts w:ascii="Times New Roman" w:hAnsi="Times New Roman" w:cs="Times New Roman"/>
          <w:color w:val="000000"/>
          <w:sz w:val="28"/>
          <w:szCs w:val="28"/>
          <w:shd w:val="clear" w:color="auto" w:fill="FFFFFF"/>
        </w:rPr>
        <w:t xml:space="preserve">Стандарта развития конкуренции, который  представляет собой комплекс мероприятий, направленных на улучшение конкурентной среды, совершенствование антимонопольной политики, повышение эффективности защиты конкуренции и защиты прав потребителей в регионе и во </w:t>
      </w:r>
      <w:r w:rsidRPr="00DE74EB">
        <w:rPr>
          <w:rFonts w:ascii="Times New Roman" w:hAnsi="Times New Roman" w:cs="Times New Roman"/>
          <w:sz w:val="28"/>
          <w:szCs w:val="28"/>
        </w:rPr>
        <w:t>исполнение Указа Главы Республики Адыгея от 16.12.2015г. № 180 «О некоторых мерах по внедрению стандарта развития конкуренции в Республике Адыгея», Адыгейское УФАС России регулярно направляет информацию по результатам анализов товарных</w:t>
      </w:r>
      <w:proofErr w:type="gramEnd"/>
      <w:r w:rsidRPr="00DE74EB">
        <w:rPr>
          <w:rFonts w:ascii="Times New Roman" w:hAnsi="Times New Roman" w:cs="Times New Roman"/>
          <w:sz w:val="28"/>
          <w:szCs w:val="28"/>
        </w:rPr>
        <w:t xml:space="preserve"> рынков Республики Адыгея и антимонопольного контроля в Министерство экономического развития и торговли Республики Адыгея.</w:t>
      </w:r>
    </w:p>
    <w:p w:rsidR="00E73251" w:rsidRPr="00F849A5" w:rsidRDefault="00E73251" w:rsidP="00E73251">
      <w:pPr>
        <w:jc w:val="both"/>
        <w:rPr>
          <w:sz w:val="28"/>
          <w:szCs w:val="28"/>
        </w:rPr>
      </w:pPr>
    </w:p>
    <w:p w:rsidR="00E73251" w:rsidRPr="00F849A5" w:rsidRDefault="00E73251" w:rsidP="00E73251">
      <w:pPr>
        <w:jc w:val="both"/>
        <w:rPr>
          <w:sz w:val="28"/>
          <w:szCs w:val="28"/>
        </w:rPr>
      </w:pPr>
      <w:r w:rsidRPr="00F849A5">
        <w:rPr>
          <w:sz w:val="28"/>
          <w:szCs w:val="28"/>
        </w:rPr>
        <w:t xml:space="preserve">          </w:t>
      </w:r>
    </w:p>
    <w:p w:rsidR="00E73251" w:rsidRPr="00CF4588" w:rsidRDefault="00E73251" w:rsidP="00E73251">
      <w:pPr>
        <w:tabs>
          <w:tab w:val="left" w:pos="720"/>
        </w:tabs>
        <w:autoSpaceDE w:val="0"/>
        <w:autoSpaceDN w:val="0"/>
        <w:adjustRightInd w:val="0"/>
        <w:ind w:left="-142" w:firstLine="568"/>
        <w:jc w:val="both"/>
        <w:outlineLvl w:val="2"/>
        <w:rPr>
          <w:sz w:val="28"/>
          <w:szCs w:val="28"/>
        </w:rPr>
      </w:pPr>
    </w:p>
    <w:p w:rsidR="00E73251" w:rsidRDefault="00E73251" w:rsidP="00E73251">
      <w:pPr>
        <w:pStyle w:val="a4"/>
        <w:widowControl w:val="0"/>
        <w:spacing w:before="0" w:beforeAutospacing="0" w:after="0" w:afterAutospacing="0"/>
        <w:ind w:right="-143"/>
        <w:jc w:val="both"/>
        <w:rPr>
          <w:sz w:val="28"/>
          <w:szCs w:val="28"/>
        </w:rPr>
      </w:pPr>
    </w:p>
    <w:p w:rsidR="00E73251" w:rsidRDefault="00E73251"/>
    <w:sectPr w:rsidR="00E73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7CE7"/>
    <w:multiLevelType w:val="hybridMultilevel"/>
    <w:tmpl w:val="DC787598"/>
    <w:lvl w:ilvl="0" w:tplc="A45E5AEE">
      <w:start w:val="1"/>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39B5086F"/>
    <w:multiLevelType w:val="hybridMultilevel"/>
    <w:tmpl w:val="F1366780"/>
    <w:lvl w:ilvl="0" w:tplc="9CDC4630">
      <w:start w:val="3"/>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F955CBA"/>
    <w:multiLevelType w:val="hybridMultilevel"/>
    <w:tmpl w:val="B6042BC2"/>
    <w:lvl w:ilvl="0" w:tplc="2ED2A8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51"/>
    <w:rsid w:val="00020230"/>
    <w:rsid w:val="001E50A6"/>
    <w:rsid w:val="0022139B"/>
    <w:rsid w:val="002318FA"/>
    <w:rsid w:val="0024592F"/>
    <w:rsid w:val="00270DCF"/>
    <w:rsid w:val="00287AC0"/>
    <w:rsid w:val="00290045"/>
    <w:rsid w:val="00350DB2"/>
    <w:rsid w:val="003D53C0"/>
    <w:rsid w:val="00516734"/>
    <w:rsid w:val="00521297"/>
    <w:rsid w:val="005367AF"/>
    <w:rsid w:val="00662ACF"/>
    <w:rsid w:val="00902F6C"/>
    <w:rsid w:val="00A02342"/>
    <w:rsid w:val="00B262F9"/>
    <w:rsid w:val="00BC36C2"/>
    <w:rsid w:val="00C55DBF"/>
    <w:rsid w:val="00CB06AB"/>
    <w:rsid w:val="00CD5352"/>
    <w:rsid w:val="00D303E7"/>
    <w:rsid w:val="00D766AD"/>
    <w:rsid w:val="00DD2CA6"/>
    <w:rsid w:val="00DE74EB"/>
    <w:rsid w:val="00E424CB"/>
    <w:rsid w:val="00E73251"/>
    <w:rsid w:val="00FE6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251"/>
    <w:pPr>
      <w:ind w:left="720"/>
      <w:contextualSpacing/>
    </w:pPr>
  </w:style>
  <w:style w:type="paragraph" w:styleId="a4">
    <w:name w:val="Normal (Web)"/>
    <w:basedOn w:val="a"/>
    <w:unhideWhenUsed/>
    <w:rsid w:val="00E732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lock Text"/>
    <w:basedOn w:val="a"/>
    <w:rsid w:val="00E73251"/>
    <w:pPr>
      <w:spacing w:after="0" w:line="240" w:lineRule="auto"/>
      <w:ind w:left="-426" w:right="-1192" w:firstLine="710"/>
      <w:jc w:val="both"/>
    </w:pPr>
    <w:rPr>
      <w:rFonts w:ascii="Times New Roman" w:eastAsia="Times New Roman" w:hAnsi="Times New Roman" w:cs="Times New Roman"/>
      <w:sz w:val="28"/>
      <w:szCs w:val="20"/>
      <w:lang w:eastAsia="ru-RU"/>
    </w:rPr>
  </w:style>
  <w:style w:type="paragraph" w:styleId="a6">
    <w:name w:val="No Spacing"/>
    <w:uiPriority w:val="1"/>
    <w:qFormat/>
    <w:rsid w:val="00FE6F76"/>
    <w:pPr>
      <w:spacing w:after="0" w:line="240" w:lineRule="auto"/>
    </w:pPr>
    <w:rPr>
      <w:rFonts w:ascii="Calibri" w:eastAsia="Times New Roman" w:hAnsi="Calibri" w:cs="Times New Roman"/>
      <w:lang w:eastAsia="ru-RU"/>
    </w:rPr>
  </w:style>
  <w:style w:type="character" w:customStyle="1" w:styleId="210">
    <w:name w:val="Основной текст (2) + 10"/>
    <w:aliases w:val="5 pt"/>
    <w:rsid w:val="00BC36C2"/>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styleId="a7">
    <w:name w:val="Hyperlink"/>
    <w:rsid w:val="00BC36C2"/>
    <w:rPr>
      <w:color w:val="0000FF"/>
      <w:u w:val="single"/>
    </w:rPr>
  </w:style>
  <w:style w:type="paragraph" w:customStyle="1" w:styleId="ConsPlusNormal">
    <w:name w:val="ConsPlusNormal"/>
    <w:rsid w:val="00270DCF"/>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270D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251"/>
    <w:pPr>
      <w:ind w:left="720"/>
      <w:contextualSpacing/>
    </w:pPr>
  </w:style>
  <w:style w:type="paragraph" w:styleId="a4">
    <w:name w:val="Normal (Web)"/>
    <w:basedOn w:val="a"/>
    <w:unhideWhenUsed/>
    <w:rsid w:val="00E732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lock Text"/>
    <w:basedOn w:val="a"/>
    <w:rsid w:val="00E73251"/>
    <w:pPr>
      <w:spacing w:after="0" w:line="240" w:lineRule="auto"/>
      <w:ind w:left="-426" w:right="-1192" w:firstLine="710"/>
      <w:jc w:val="both"/>
    </w:pPr>
    <w:rPr>
      <w:rFonts w:ascii="Times New Roman" w:eastAsia="Times New Roman" w:hAnsi="Times New Roman" w:cs="Times New Roman"/>
      <w:sz w:val="28"/>
      <w:szCs w:val="20"/>
      <w:lang w:eastAsia="ru-RU"/>
    </w:rPr>
  </w:style>
  <w:style w:type="paragraph" w:styleId="a6">
    <w:name w:val="No Spacing"/>
    <w:uiPriority w:val="1"/>
    <w:qFormat/>
    <w:rsid w:val="00FE6F76"/>
    <w:pPr>
      <w:spacing w:after="0" w:line="240" w:lineRule="auto"/>
    </w:pPr>
    <w:rPr>
      <w:rFonts w:ascii="Calibri" w:eastAsia="Times New Roman" w:hAnsi="Calibri" w:cs="Times New Roman"/>
      <w:lang w:eastAsia="ru-RU"/>
    </w:rPr>
  </w:style>
  <w:style w:type="character" w:customStyle="1" w:styleId="210">
    <w:name w:val="Основной текст (2) + 10"/>
    <w:aliases w:val="5 pt"/>
    <w:rsid w:val="00BC36C2"/>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styleId="a7">
    <w:name w:val="Hyperlink"/>
    <w:rsid w:val="00BC36C2"/>
    <w:rPr>
      <w:color w:val="0000FF"/>
      <w:u w:val="single"/>
    </w:rPr>
  </w:style>
  <w:style w:type="paragraph" w:customStyle="1" w:styleId="ConsPlusNormal">
    <w:name w:val="ConsPlusNormal"/>
    <w:rsid w:val="00270DCF"/>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270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88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4E59CB801A88B96C63F9B9A807C16AC4B53708E90CDF2D3DF29D80F7B384FA16D74563B934W642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34E59CB801A88B96C63F9B9A807C16AC4B53708E90CDF2D3DF29D80F7B384FA16D74563B934W648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67DA71264B97BB307BEE0C7901318882B6A58934EC11D74CB75354C9DE6F226BCA9BEAD09CBB00w9W7F" TargetMode="External"/><Relationship Id="rId11" Type="http://schemas.openxmlformats.org/officeDocument/2006/relationships/hyperlink" Target="consultantplus://offline/ref=4CB77D644F24809B727BB705EAA02A210CF3A6E4058CAB461EBC09B901DEE37757F5E8F0904FA41Cg272L" TargetMode="External"/><Relationship Id="rId5" Type="http://schemas.openxmlformats.org/officeDocument/2006/relationships/webSettings" Target="webSettings.xml"/><Relationship Id="rId10" Type="http://schemas.openxmlformats.org/officeDocument/2006/relationships/hyperlink" Target="consultantplus://offline/ref=6DE3869896998902F6D01F2AF63A7F65870082F0E892F7D1639CE633C5190A4B28D20CC49159D38A1C4CL" TargetMode="External"/><Relationship Id="rId4" Type="http://schemas.openxmlformats.org/officeDocument/2006/relationships/settings" Target="settings.xml"/><Relationship Id="rId9" Type="http://schemas.openxmlformats.org/officeDocument/2006/relationships/hyperlink" Target="consultantplus://offline/ref=034E59CB801A88B96C63F9B9A807C16AC4B53708E90CDF2D3DF29D80F7B384FA16D74560B23BW64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16</Pages>
  <Words>5770</Words>
  <Characters>32891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17</cp:revision>
  <cp:lastPrinted>2017-09-27T12:47:00Z</cp:lastPrinted>
  <dcterms:created xsi:type="dcterms:W3CDTF">2017-11-10T08:09:00Z</dcterms:created>
  <dcterms:modified xsi:type="dcterms:W3CDTF">2017-11-20T13:29:00Z</dcterms:modified>
</cp:coreProperties>
</file>