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E1" w:rsidRPr="00DB74CD" w:rsidRDefault="00866AE1" w:rsidP="00DB74CD">
      <w:pPr>
        <w:shd w:val="clear" w:color="auto" w:fill="FFFFFF" w:themeFill="background1"/>
        <w:jc w:val="center"/>
        <w:rPr>
          <w:b/>
          <w:sz w:val="28"/>
          <w:szCs w:val="28"/>
        </w:rPr>
      </w:pPr>
      <w:bookmarkStart w:id="0" w:name="_GoBack"/>
      <w:bookmarkEnd w:id="0"/>
      <w:r w:rsidRPr="00DB74CD">
        <w:rPr>
          <w:b/>
          <w:sz w:val="28"/>
          <w:szCs w:val="28"/>
        </w:rPr>
        <w:t>Отчет о выполнении Плана противодействия коррупции Федеральной антимонопольной службы на 2012-2013 гг.</w:t>
      </w:r>
    </w:p>
    <w:p w:rsidR="00DF134B" w:rsidRPr="00DB74CD" w:rsidRDefault="00866AE1" w:rsidP="00DB74CD">
      <w:pPr>
        <w:shd w:val="clear" w:color="auto" w:fill="FFFFFF" w:themeFill="background1"/>
        <w:ind w:firstLine="720"/>
        <w:jc w:val="center"/>
        <w:rPr>
          <w:b/>
          <w:sz w:val="28"/>
          <w:szCs w:val="28"/>
        </w:rPr>
      </w:pPr>
      <w:r w:rsidRPr="00DB74CD">
        <w:rPr>
          <w:b/>
          <w:sz w:val="28"/>
          <w:szCs w:val="28"/>
        </w:rPr>
        <w:t>(по состоянию на 3</w:t>
      </w:r>
      <w:r w:rsidR="00FB26A1" w:rsidRPr="00DB74CD">
        <w:rPr>
          <w:b/>
          <w:sz w:val="28"/>
          <w:szCs w:val="28"/>
        </w:rPr>
        <w:t>1</w:t>
      </w:r>
      <w:r w:rsidRPr="00DB74CD">
        <w:rPr>
          <w:b/>
          <w:sz w:val="28"/>
          <w:szCs w:val="28"/>
        </w:rPr>
        <w:t xml:space="preserve"> декабря 201</w:t>
      </w:r>
      <w:r w:rsidR="00FB26A1" w:rsidRPr="00DB74CD">
        <w:rPr>
          <w:b/>
          <w:sz w:val="28"/>
          <w:szCs w:val="28"/>
        </w:rPr>
        <w:t>3</w:t>
      </w:r>
      <w:r w:rsidRPr="00DB74CD">
        <w:rPr>
          <w:b/>
          <w:sz w:val="28"/>
          <w:szCs w:val="28"/>
        </w:rPr>
        <w:t xml:space="preserve"> г.)</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857"/>
        <w:gridCol w:w="2016"/>
        <w:gridCol w:w="1825"/>
        <w:gridCol w:w="2305"/>
        <w:gridCol w:w="5130"/>
      </w:tblGrid>
      <w:tr w:rsidR="00E40793" w:rsidRPr="00DB74CD" w:rsidTr="00DF2796">
        <w:trPr>
          <w:trHeight w:val="639"/>
          <w:tblHeader/>
          <w:jc w:val="center"/>
        </w:trPr>
        <w:tc>
          <w:tcPr>
            <w:tcW w:w="0" w:type="auto"/>
          </w:tcPr>
          <w:p w:rsidR="001B046D" w:rsidRPr="00DB74CD" w:rsidRDefault="001B046D" w:rsidP="00DB74CD">
            <w:pPr>
              <w:shd w:val="clear" w:color="auto" w:fill="FFFFFF" w:themeFill="background1"/>
              <w:spacing w:before="60" w:after="60"/>
              <w:jc w:val="center"/>
              <w:rPr>
                <w:b/>
              </w:rPr>
            </w:pPr>
            <w:r w:rsidRPr="00DB74CD">
              <w:rPr>
                <w:b/>
              </w:rPr>
              <w:t>№ п</w:t>
            </w:r>
            <w:r w:rsidRPr="00DB74CD">
              <w:rPr>
                <w:b/>
                <w:lang w:val="en-US"/>
              </w:rPr>
              <w:t>/</w:t>
            </w:r>
            <w:r w:rsidRPr="00DB74CD">
              <w:rPr>
                <w:b/>
              </w:rPr>
              <w:t>п</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Мероприятия</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Ответственные исполнители</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Срок исполнения</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Ожидаемый результат</w:t>
            </w:r>
          </w:p>
        </w:tc>
        <w:tc>
          <w:tcPr>
            <w:tcW w:w="0" w:type="auto"/>
          </w:tcPr>
          <w:p w:rsidR="001B046D" w:rsidRPr="00DB74CD" w:rsidRDefault="00CE43B4" w:rsidP="00DB74CD">
            <w:pPr>
              <w:shd w:val="clear" w:color="auto" w:fill="FFFFFF" w:themeFill="background1"/>
              <w:spacing w:before="60" w:after="60"/>
              <w:jc w:val="center"/>
              <w:rPr>
                <w:b/>
              </w:rPr>
            </w:pPr>
            <w:r w:rsidRPr="00DB74CD">
              <w:rPr>
                <w:b/>
              </w:rPr>
              <w:t>Фактический результат</w:t>
            </w:r>
          </w:p>
        </w:tc>
      </w:tr>
      <w:tr w:rsidR="00370685" w:rsidRPr="00DB74CD" w:rsidTr="00DF2796">
        <w:trPr>
          <w:jc w:val="center"/>
        </w:trPr>
        <w:tc>
          <w:tcPr>
            <w:tcW w:w="0" w:type="auto"/>
          </w:tcPr>
          <w:p w:rsidR="00370685" w:rsidRPr="00DB74CD" w:rsidRDefault="00370685" w:rsidP="00DB74CD">
            <w:pPr>
              <w:shd w:val="clear" w:color="auto" w:fill="FFFFFF" w:themeFill="background1"/>
              <w:spacing w:before="120" w:after="120"/>
              <w:jc w:val="center"/>
            </w:pPr>
            <w:r w:rsidRPr="00DB74CD">
              <w:rPr>
                <w:b/>
              </w:rPr>
              <w:t>1.</w:t>
            </w:r>
          </w:p>
        </w:tc>
        <w:tc>
          <w:tcPr>
            <w:tcW w:w="0" w:type="auto"/>
            <w:gridSpan w:val="5"/>
          </w:tcPr>
          <w:p w:rsidR="00370685" w:rsidRPr="00DB74CD" w:rsidRDefault="00370685"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E40793" w:rsidRPr="00DB74CD" w:rsidTr="00DF2796">
        <w:trPr>
          <w:jc w:val="center"/>
        </w:trPr>
        <w:tc>
          <w:tcPr>
            <w:tcW w:w="0" w:type="auto"/>
          </w:tcPr>
          <w:p w:rsidR="00866AE1" w:rsidRPr="00DB74CD" w:rsidRDefault="00866AE1" w:rsidP="00DB74CD">
            <w:pPr>
              <w:shd w:val="clear" w:color="auto" w:fill="FFFFFF" w:themeFill="background1"/>
              <w:spacing w:before="120" w:after="120"/>
              <w:jc w:val="center"/>
            </w:pPr>
            <w:r w:rsidRPr="00DB74CD">
              <w:t>1.1.</w:t>
            </w:r>
          </w:p>
        </w:tc>
        <w:tc>
          <w:tcPr>
            <w:tcW w:w="0" w:type="auto"/>
          </w:tcPr>
          <w:p w:rsidR="00866AE1" w:rsidRPr="00DB74CD" w:rsidRDefault="00866AE1" w:rsidP="00DB74CD">
            <w:pPr>
              <w:shd w:val="clear" w:color="auto" w:fill="FFFFFF" w:themeFill="background1"/>
              <w:jc w:val="both"/>
            </w:pPr>
            <w:r w:rsidRPr="00DB74CD">
              <w:t xml:space="preserve">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В течение всего периода</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 xml:space="preserve">01.12.2012 </w:t>
            </w:r>
          </w:p>
          <w:p w:rsidR="00866AE1" w:rsidRPr="00DB74CD" w:rsidRDefault="00866AE1" w:rsidP="00DB74CD">
            <w:pPr>
              <w:shd w:val="clear" w:color="auto" w:fill="FFFFFF" w:themeFill="background1"/>
              <w:jc w:val="center"/>
              <w:rPr>
                <w:i/>
              </w:rPr>
            </w:pPr>
            <w:r w:rsidRPr="00DB74CD">
              <w:t xml:space="preserve">01.12.2013 </w:t>
            </w:r>
          </w:p>
        </w:tc>
        <w:tc>
          <w:tcPr>
            <w:tcW w:w="0" w:type="auto"/>
          </w:tcPr>
          <w:p w:rsidR="00866AE1" w:rsidRPr="00DB74CD" w:rsidRDefault="00866AE1" w:rsidP="00DB74CD">
            <w:pPr>
              <w:shd w:val="clear" w:color="auto" w:fill="FFFFFF" w:themeFill="background1"/>
              <w:jc w:val="both"/>
            </w:pPr>
            <w:r w:rsidRPr="00DB74CD">
              <w:t>Урегулирование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 принятие мер по обеспечению соблюдения гражданскими служащими требований к служебному поведению.</w:t>
            </w:r>
          </w:p>
          <w:p w:rsidR="00866AE1" w:rsidRPr="00DB74CD" w:rsidRDefault="00866AE1" w:rsidP="00DB74CD">
            <w:pPr>
              <w:shd w:val="clear" w:color="auto" w:fill="FFFFFF" w:themeFill="background1"/>
              <w:jc w:val="both"/>
            </w:pPr>
          </w:p>
          <w:p w:rsidR="00866AE1" w:rsidRPr="00DB74CD" w:rsidRDefault="00866AE1" w:rsidP="00DB74CD">
            <w:pPr>
              <w:shd w:val="clear" w:color="auto" w:fill="FFFFFF" w:themeFill="background1"/>
              <w:jc w:val="both"/>
            </w:pPr>
            <w:r w:rsidRPr="00DB74CD">
              <w:t xml:space="preserve">Обсуждение итогов работы на </w:t>
            </w:r>
            <w:r w:rsidRPr="00DB74CD">
              <w:lastRenderedPageBreak/>
              <w:t>заседании Президиума коллегии ФАС России.</w:t>
            </w:r>
          </w:p>
        </w:tc>
        <w:tc>
          <w:tcPr>
            <w:tcW w:w="0" w:type="auto"/>
          </w:tcPr>
          <w:p w:rsidR="00DA1A98" w:rsidRPr="00DB74CD" w:rsidRDefault="00DA1A98" w:rsidP="00DB74CD">
            <w:pPr>
              <w:pStyle w:val="af"/>
              <w:shd w:val="clear" w:color="auto" w:fill="FFFFFF" w:themeFill="background1"/>
              <w:spacing w:before="0" w:beforeAutospacing="0" w:after="0" w:afterAutospacing="0"/>
              <w:jc w:val="both"/>
            </w:pPr>
            <w:r w:rsidRPr="00DB74CD">
              <w:lastRenderedPageBreak/>
              <w:t>На официальном сайте ФАС России в разделе «Противодействие коррупции»</w:t>
            </w:r>
            <w:r w:rsidR="004C53A2" w:rsidRPr="00DB74CD">
              <w:t xml:space="preserve"> (</w:t>
            </w:r>
            <w:hyperlink r:id="rId8" w:history="1">
              <w:r w:rsidR="004C53A2" w:rsidRPr="00DB74CD">
                <w:rPr>
                  <w:rStyle w:val="af1"/>
                </w:rPr>
                <w:t>http://fas.gov.ru/anticorruption/</w:t>
              </w:r>
            </w:hyperlink>
            <w:r w:rsidR="004C53A2" w:rsidRPr="00DB74CD">
              <w:t xml:space="preserve">), </w:t>
            </w:r>
            <w:r w:rsidRPr="00DB74CD">
              <w:t xml:space="preserve"> размещена информация о Комиссии по соблюдению требований к служебному поведению федеральных государственных гражданских служащих  и урегулированию конфликта интересов. </w:t>
            </w:r>
          </w:p>
          <w:p w:rsidR="00DA1A98" w:rsidRPr="00DB74CD" w:rsidRDefault="00DA1A98" w:rsidP="00DB74CD">
            <w:pPr>
              <w:pStyle w:val="af"/>
              <w:shd w:val="clear" w:color="auto" w:fill="FFFFFF" w:themeFill="background1"/>
              <w:spacing w:before="0" w:beforeAutospacing="0" w:after="0" w:afterAutospacing="0"/>
              <w:jc w:val="both"/>
            </w:pPr>
            <w:r w:rsidRPr="00DB74CD">
              <w:t>В 2013 году было проведено 19 заседаний Комиссий по конфликту интересов, на ктрых рассмотрено 6 материалов, касающихся несоблюдения требований к служебному поведению и требований об урегулировании конфликта интересов. Установлено 2 нарушения, касающихся требований к служебному поведению, государственным гражданским служащим указано на недопустимость нарушения требований к служебному поведению.</w:t>
            </w:r>
          </w:p>
          <w:p w:rsidR="00866AE1" w:rsidRPr="00DB74CD" w:rsidRDefault="00866AE1" w:rsidP="00DB74CD">
            <w:pPr>
              <w:pStyle w:val="10"/>
              <w:shd w:val="clear" w:color="auto" w:fill="FFFFFF" w:themeFill="background1"/>
              <w:spacing w:after="0" w:line="240" w:lineRule="auto"/>
              <w:ind w:right="111"/>
              <w:jc w:val="both"/>
              <w:rPr>
                <w:sz w:val="24"/>
                <w:szCs w:val="24"/>
              </w:rPr>
            </w:pPr>
          </w:p>
        </w:tc>
      </w:tr>
      <w:tr w:rsidR="00E40793" w:rsidRPr="00DB74CD" w:rsidTr="00DF2796">
        <w:trPr>
          <w:jc w:val="center"/>
        </w:trPr>
        <w:tc>
          <w:tcPr>
            <w:tcW w:w="0" w:type="auto"/>
          </w:tcPr>
          <w:p w:rsidR="00866AE1" w:rsidRPr="00DB74CD" w:rsidRDefault="00866AE1" w:rsidP="00DB74CD">
            <w:pPr>
              <w:shd w:val="clear" w:color="auto" w:fill="FFFFFF" w:themeFill="background1"/>
              <w:spacing w:before="120" w:after="120"/>
              <w:jc w:val="center"/>
            </w:pPr>
            <w:r w:rsidRPr="00DB74CD">
              <w:lastRenderedPageBreak/>
              <w:t>1.2.</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Обеспечение усиления работы отдела по противодействию коррупции ФАС России и должностных лиц территориальных органов ФАС России, ответственных за работу по профилактике коррупционных и иных правонарушений</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 xml:space="preserve">01.09.2012 </w:t>
            </w:r>
          </w:p>
        </w:tc>
        <w:tc>
          <w:tcPr>
            <w:tcW w:w="0" w:type="auto"/>
          </w:tcPr>
          <w:p w:rsidR="00866AE1" w:rsidRPr="00DB74CD" w:rsidRDefault="00866AE1" w:rsidP="00DB74CD">
            <w:pPr>
              <w:shd w:val="clear" w:color="auto" w:fill="FFFFFF" w:themeFill="background1"/>
              <w:autoSpaceDE w:val="0"/>
              <w:autoSpaceDN w:val="0"/>
              <w:adjustRightInd w:val="0"/>
              <w:jc w:val="both"/>
              <w:outlineLvl w:val="0"/>
            </w:pPr>
            <w:r w:rsidRPr="00DB74CD">
              <w:t>Доклад о проделанной работе председателю президиума Совета при Президенте Российской Федерации по противодействию коррупции и в Минздравсоцразвития России.</w:t>
            </w:r>
          </w:p>
        </w:tc>
        <w:tc>
          <w:tcPr>
            <w:tcW w:w="0" w:type="auto"/>
          </w:tcPr>
          <w:p w:rsidR="00866AE1" w:rsidRPr="00DB74CD" w:rsidRDefault="00866AE1" w:rsidP="00DB74CD">
            <w:pPr>
              <w:shd w:val="clear" w:color="auto" w:fill="FFFFFF" w:themeFill="background1"/>
              <w:jc w:val="both"/>
            </w:pPr>
            <w:r w:rsidRPr="00DB74CD">
              <w:t>1.</w:t>
            </w:r>
            <w:r w:rsidR="00370685" w:rsidRPr="00DB74CD">
              <w:t xml:space="preserve"> </w:t>
            </w:r>
            <w:r w:rsidRPr="00DB74CD">
              <w:t>Доклад о работе подразделений кадровых служб и должностных лиц ФАС России по профилактике коррупционных и иных правонарушений направлен письмом ФАС России от 28.09.2012 исх. № ИА/4422-ПР Председателю президиума Совета при Президенте Российской Федерации по противодействию коррупции С.И.Иванову.</w:t>
            </w:r>
          </w:p>
          <w:p w:rsidR="00866AE1" w:rsidRPr="00DB74CD" w:rsidRDefault="00866AE1" w:rsidP="00DB74CD">
            <w:pPr>
              <w:shd w:val="clear" w:color="auto" w:fill="FFFFFF" w:themeFill="background1"/>
              <w:jc w:val="both"/>
            </w:pPr>
            <w:r w:rsidRPr="00DB74CD">
              <w:t>2. Доклад о работе подразделений кадровых служб и должностных лиц ФАС России по профилактике коррупционных и иных правонарушений направлен письмом ФАС России от 24.08.2012 исх. № ЦА/3961-ПР в Министерство труда и социальной защиты Российской Федерации.</w:t>
            </w:r>
          </w:p>
          <w:p w:rsidR="00DA1A98" w:rsidRPr="00DB74CD" w:rsidRDefault="00DA1A98" w:rsidP="00DB74CD">
            <w:pPr>
              <w:shd w:val="clear" w:color="auto" w:fill="FFFFFF" w:themeFill="background1"/>
              <w:ind w:firstLine="267"/>
              <w:jc w:val="both"/>
            </w:pPr>
            <w:r w:rsidRPr="00DB74CD">
              <w:t>В 2013 году доклад не представлялся</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1.3.</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Организация проведения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применение соответствующих мер ответственности</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 xml:space="preserve">01.03.2013 </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Принятие мер дисциплинарной ответственности.</w:t>
            </w:r>
          </w:p>
        </w:tc>
        <w:tc>
          <w:tcPr>
            <w:tcW w:w="0" w:type="auto"/>
          </w:tcPr>
          <w:p w:rsidR="00EB3C6D" w:rsidRPr="00DB74CD" w:rsidRDefault="00EB3C6D"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В 2012 году было проведено 15 служебных проверок в отношении гражданских служащих ФАС России. В 2013 году количество проверок в отношении гражданских служащих  составило 16, из них 4 проверки были проведены в соответствии с Указом Президента Российской Федерации № 1065.</w:t>
            </w:r>
          </w:p>
          <w:p w:rsidR="00872E58" w:rsidRPr="00DB74CD" w:rsidRDefault="00EB3C6D" w:rsidP="00DB74CD">
            <w:pPr>
              <w:shd w:val="clear" w:color="auto" w:fill="FFFFFF" w:themeFill="background1"/>
              <w:ind w:right="-31"/>
              <w:jc w:val="both"/>
            </w:pPr>
            <w:r w:rsidRPr="00DB74CD">
              <w:t xml:space="preserve">По результатам проверок в отношении 9 гражданских служащих применено 9 дисциплинарных взысканий, 1 гражданский служащий уволен в связи с утратой доверия.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1.4.</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Осуществление контроля исполнения федеральными государственными служащими ФАС России обязанности по уведомлению о выполнении иной оплачиваемой работы</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В течение всего периода</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Принятие мер дисциплинарной ответственности.</w:t>
            </w:r>
          </w:p>
        </w:tc>
        <w:tc>
          <w:tcPr>
            <w:tcW w:w="0" w:type="auto"/>
          </w:tcPr>
          <w:p w:rsidR="00872E58" w:rsidRPr="00DB74CD" w:rsidRDefault="00DA1A98" w:rsidP="00DB74CD">
            <w:pPr>
              <w:shd w:val="clear" w:color="auto" w:fill="FFFFFF" w:themeFill="background1"/>
              <w:jc w:val="both"/>
            </w:pPr>
            <w:r w:rsidRPr="00DB74CD">
              <w:t xml:space="preserve">На заседании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в 2013 году был рассмотрен 1 материал о неисполнении обязанностей, установленных в целях противодействия коррупции (нарушение сроков подачи уведомлений о намерении выполнять иную оплачиваемую работу). По результатам государственному служащему указано на недопустимость нарушения требования законодательства Российской Федерации к служебному поведению.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1.5.</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Организация и обеспечение работы по рассмотрению уведомлений руководителя ФАС России (руководителя территориального органа ФАС России) о фактах обращения в целях склонения гражданских служащих ФАС России к совершению коррупционных правонарушений</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В течение всего периода</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tc>
        <w:tc>
          <w:tcPr>
            <w:tcW w:w="0" w:type="auto"/>
          </w:tcPr>
          <w:p w:rsidR="00866AE1" w:rsidRPr="00DB74CD" w:rsidRDefault="00866AE1" w:rsidP="00DB74CD">
            <w:pPr>
              <w:shd w:val="clear" w:color="auto" w:fill="FFFFFF" w:themeFill="background1"/>
              <w:jc w:val="both"/>
            </w:pPr>
            <w:r w:rsidRPr="00DB74CD">
              <w:rPr>
                <w:iCs/>
              </w:rPr>
              <w:t>1. Приказом ФАС Р</w:t>
            </w:r>
            <w:r w:rsidR="00F57771" w:rsidRPr="00DB74CD">
              <w:rPr>
                <w:iCs/>
              </w:rPr>
              <w:t>оссии</w:t>
            </w:r>
            <w:r w:rsidRPr="00DB74CD">
              <w:rPr>
                <w:iCs/>
              </w:rPr>
              <w:t xml:space="preserve"> от 19.05.2010 № 255 утвержден Порядок уведомления федеральными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r w:rsidRPr="00DB74CD">
              <w:t xml:space="preserve"> (зарегистрирован в Минюсте России 16.07.2010 № 17869).</w:t>
            </w:r>
            <w:r w:rsidRPr="00DB74CD">
              <w:rPr>
                <w:iCs/>
              </w:rPr>
              <w:t xml:space="preserve"> Приказ размещен на портале ФАС России (</w:t>
            </w:r>
            <w:hyperlink r:id="rId9" w:history="1">
              <w:r w:rsidRPr="00DB74CD">
                <w:rPr>
                  <w:rStyle w:val="af1"/>
                  <w:iCs/>
                </w:rPr>
                <w:t>http://portal/node/18418</w:t>
              </w:r>
            </w:hyperlink>
            <w:r w:rsidRPr="00DB74CD">
              <w:rPr>
                <w:iCs/>
              </w:rPr>
              <w:t xml:space="preserve">) и направлен </w:t>
            </w:r>
            <w:r w:rsidRPr="00DB74CD">
              <w:t>в территориальные органы ФАС России и структурные подразделения ФАС России.</w:t>
            </w:r>
          </w:p>
          <w:p w:rsidR="00866AE1" w:rsidRPr="00DB74CD" w:rsidRDefault="00866AE1" w:rsidP="00DB74CD">
            <w:pPr>
              <w:shd w:val="clear" w:color="auto" w:fill="FFFFFF" w:themeFill="background1"/>
              <w:jc w:val="both"/>
              <w:rPr>
                <w:bCs/>
                <w:kern w:val="24"/>
              </w:rPr>
            </w:pPr>
            <w:r w:rsidRPr="00DB74CD">
              <w:rPr>
                <w:bCs/>
                <w:kern w:val="24"/>
              </w:rPr>
              <w:t xml:space="preserve">При разработке указанного порядка были использованы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направленных письмом Минздравсоцразвития  России от </w:t>
            </w:r>
            <w:r w:rsidR="00872E58" w:rsidRPr="00DB74CD">
              <w:rPr>
                <w:bCs/>
                <w:kern w:val="24"/>
              </w:rPr>
              <w:t>25.12.</w:t>
            </w:r>
            <w:r w:rsidRPr="00DB74CD">
              <w:rPr>
                <w:bCs/>
                <w:kern w:val="24"/>
              </w:rPr>
              <w:t>09 исх. №</w:t>
            </w:r>
            <w:r w:rsidR="00F57771" w:rsidRPr="00DB74CD">
              <w:rPr>
                <w:bCs/>
                <w:kern w:val="24"/>
              </w:rPr>
              <w:t> </w:t>
            </w:r>
            <w:r w:rsidRPr="00DB74CD">
              <w:rPr>
                <w:bCs/>
                <w:kern w:val="24"/>
              </w:rPr>
              <w:t>5277-17.</w:t>
            </w:r>
          </w:p>
          <w:p w:rsidR="00866AE1" w:rsidRPr="00DB74CD" w:rsidRDefault="00866AE1" w:rsidP="00DB74CD">
            <w:pPr>
              <w:shd w:val="clear" w:color="auto" w:fill="FFFFFF" w:themeFill="background1"/>
              <w:autoSpaceDE w:val="0"/>
              <w:autoSpaceDN w:val="0"/>
              <w:adjustRightInd w:val="0"/>
              <w:jc w:val="both"/>
            </w:pPr>
            <w:r w:rsidRPr="00DB74CD">
              <w:t>2.</w:t>
            </w:r>
            <w:r w:rsidR="00370685" w:rsidRPr="00DB74CD">
              <w:t xml:space="preserve"> </w:t>
            </w:r>
            <w:r w:rsidRPr="00DB74CD">
              <w:t xml:space="preserve">Все сотрудники территориальных органов ФАС России и центрального аппарата ФАС России ознакомлены с указанным Порядком.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1.6.</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Организация систематического проведения оценок коррупционных рисков, возникающих при реализации ФАС России своих функций, и внесение уточнений в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Правовое управление</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866AE1" w:rsidRPr="00DB74CD" w:rsidRDefault="00866AE1" w:rsidP="00DB74CD">
            <w:pPr>
              <w:shd w:val="clear" w:color="auto" w:fill="FFFFFF" w:themeFill="background1"/>
              <w:jc w:val="center"/>
            </w:pPr>
            <w:r w:rsidRPr="00DB74CD">
              <w:t xml:space="preserve">01.10.2012 </w:t>
            </w:r>
          </w:p>
          <w:p w:rsidR="00866AE1" w:rsidRPr="00DB74CD" w:rsidRDefault="00866AE1" w:rsidP="00DB74CD">
            <w:pPr>
              <w:shd w:val="clear" w:color="auto" w:fill="FFFFFF" w:themeFill="background1"/>
              <w:jc w:val="center"/>
            </w:pPr>
            <w:r w:rsidRPr="00DB74CD">
              <w:t xml:space="preserve">01.10.2013 </w:t>
            </w:r>
          </w:p>
        </w:tc>
        <w:tc>
          <w:tcPr>
            <w:tcW w:w="0" w:type="auto"/>
          </w:tcPr>
          <w:p w:rsidR="00866AE1" w:rsidRPr="00DB74CD" w:rsidRDefault="00866AE1" w:rsidP="00DB74CD">
            <w:pPr>
              <w:shd w:val="clear" w:color="auto" w:fill="FFFFFF" w:themeFill="background1"/>
              <w:jc w:val="both"/>
            </w:pPr>
            <w:r w:rsidRPr="00DB74CD">
              <w:t>Аналитическая записка руководителю ФАС России о выявлении коррупционных рисков, возникающих при реализации ФАС России своих функций.</w:t>
            </w:r>
          </w:p>
          <w:p w:rsidR="00866AE1" w:rsidRPr="00DB74CD" w:rsidRDefault="00866AE1" w:rsidP="00DB74CD">
            <w:pPr>
              <w:shd w:val="clear" w:color="auto" w:fill="FFFFFF" w:themeFill="background1"/>
              <w:jc w:val="both"/>
            </w:pPr>
            <w:r w:rsidRPr="00DB74CD">
              <w:rPr>
                <w:bCs/>
              </w:rPr>
              <w:t xml:space="preserve">Приказ ФАС России о внесении изменений в </w:t>
            </w:r>
            <w:r w:rsidRPr="00DB74CD">
              <w:t>Перечень должностей, утвержденный приказом ФАС России от 15.07.2010 № 403.</w:t>
            </w:r>
          </w:p>
        </w:tc>
        <w:tc>
          <w:tcPr>
            <w:tcW w:w="0" w:type="auto"/>
          </w:tcPr>
          <w:p w:rsidR="00866AE1" w:rsidRPr="00DB74CD" w:rsidRDefault="00866AE1" w:rsidP="00DB74CD">
            <w:pPr>
              <w:shd w:val="clear" w:color="auto" w:fill="FFFFFF" w:themeFill="background1"/>
              <w:jc w:val="both"/>
            </w:pPr>
            <w:r w:rsidRPr="00DB74CD">
              <w:t>1. Приказ ФАС России от 15.07.2010 № 403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доходах, об имуществе и обязательствах имущественного характера своих супруги (супруга) и несовершеннолетних детей» зарегистрирован в  Министерстве юстиции Российской Федерации и соответствует требованиям действующего законодательства Российской Федерации.</w:t>
            </w:r>
          </w:p>
          <w:p w:rsidR="00866AE1" w:rsidRPr="00DB74CD" w:rsidRDefault="00866AE1" w:rsidP="00DB74CD">
            <w:pPr>
              <w:shd w:val="clear" w:color="auto" w:fill="FFFFFF" w:themeFill="background1"/>
              <w:jc w:val="both"/>
            </w:pPr>
            <w:r w:rsidRPr="00DB74CD">
              <w:t xml:space="preserve">2. Управление  государственной службы ФАС России  два раза в год  направляет в Аналитическое управление ФАС России «Обзор практики работы центрального аппарата и территориальных органов ФАС России по профилактике коррупционных и иных правонарушений и обеспечению деятельности гражданских служащих ФАС России по соблюдению запретов, ограничений, обязательств и правил служебного поведения». </w:t>
            </w:r>
          </w:p>
        </w:tc>
      </w:tr>
      <w:tr w:rsidR="00DA1A98" w:rsidRPr="00DB74CD" w:rsidTr="00DF2796">
        <w:trPr>
          <w:jc w:val="center"/>
        </w:trPr>
        <w:tc>
          <w:tcPr>
            <w:tcW w:w="0" w:type="auto"/>
          </w:tcPr>
          <w:p w:rsidR="00DA1A98" w:rsidRPr="00DB74CD" w:rsidRDefault="00DA1A98" w:rsidP="00DB74CD">
            <w:pPr>
              <w:shd w:val="clear" w:color="auto" w:fill="FFFFFF" w:themeFill="background1"/>
              <w:jc w:val="center"/>
            </w:pPr>
            <w:r w:rsidRPr="00DB74CD">
              <w:t>1.7.</w:t>
            </w:r>
          </w:p>
        </w:tc>
        <w:tc>
          <w:tcPr>
            <w:tcW w:w="0" w:type="auto"/>
          </w:tcPr>
          <w:p w:rsidR="00DA1A98" w:rsidRPr="00DB74CD" w:rsidRDefault="00DA1A98" w:rsidP="00DB74CD">
            <w:pPr>
              <w:shd w:val="clear" w:color="auto" w:fill="FFFFFF" w:themeFill="background1"/>
              <w:autoSpaceDE w:val="0"/>
              <w:autoSpaceDN w:val="0"/>
              <w:adjustRightInd w:val="0"/>
              <w:jc w:val="both"/>
            </w:pPr>
            <w:r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0" w:type="auto"/>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w:t>
            </w:r>
          </w:p>
        </w:tc>
        <w:tc>
          <w:tcPr>
            <w:tcW w:w="0" w:type="auto"/>
          </w:tcPr>
          <w:p w:rsidR="00DA1A98" w:rsidRPr="00DB74CD" w:rsidRDefault="00DA1A98" w:rsidP="00DB74CD">
            <w:pPr>
              <w:shd w:val="clear" w:color="auto" w:fill="FFFFFF" w:themeFill="background1"/>
              <w:jc w:val="center"/>
            </w:pPr>
            <w:r w:rsidRPr="00DB74CD">
              <w:t xml:space="preserve">01.12.2012 </w:t>
            </w:r>
          </w:p>
        </w:tc>
        <w:tc>
          <w:tcPr>
            <w:tcW w:w="0" w:type="auto"/>
          </w:tcPr>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Доклад на Президиуме коллегии ФАС России о работе по предотвращению и урегулированию конфликта интересов в ФАС России.</w:t>
            </w:r>
          </w:p>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Решения Президиума коллегии ФАС России.</w:t>
            </w:r>
          </w:p>
        </w:tc>
        <w:tc>
          <w:tcPr>
            <w:tcW w:w="0" w:type="auto"/>
          </w:tcPr>
          <w:p w:rsidR="00DA1A98" w:rsidRPr="00DB74CD" w:rsidRDefault="00DA1A98" w:rsidP="00DB74CD">
            <w:pPr>
              <w:shd w:val="clear" w:color="auto" w:fill="FFFFFF" w:themeFill="background1"/>
              <w:jc w:val="both"/>
              <w:rPr>
                <w:color w:val="000000"/>
              </w:rPr>
            </w:pPr>
            <w:r w:rsidRPr="00DB74CD">
              <w:rPr>
                <w:color w:val="000000"/>
              </w:rPr>
              <w:t xml:space="preserve">В 2013 году в центральном аппарате ФАС России имеется 2 случая уведомления гражданских служащих (руководитель территориального органа ФАС России и начальник управления центрального аппарата) представителя нанимателя о предотвращении возможного конфликта интересов. В одном случае руководитель территориального органа сообщает о том, что не может являться председателем комиссии по рассмотрению жалобы на действия муниципального учреждения, директором которого является супруга гражданского служащего. Вместо заявителя председателем комиссии назначен заместитель руководителя территориального органа. В другом случае начальник управления заранее просит представителя нанимателя не включать ее в состав комиссии при рассмотрении жалоб и проведении проверок в отношении департамента г. Москвы, где ее супруг замещает должность руководителя. </w:t>
            </w:r>
          </w:p>
          <w:p w:rsidR="00DA1A98" w:rsidRPr="00DB74CD" w:rsidRDefault="00DA1A98" w:rsidP="00DB74CD">
            <w:pPr>
              <w:shd w:val="clear" w:color="auto" w:fill="FFFFFF" w:themeFill="background1"/>
              <w:jc w:val="both"/>
              <w:rPr>
                <w:color w:val="000000"/>
              </w:rPr>
            </w:pPr>
          </w:p>
        </w:tc>
      </w:tr>
      <w:tr w:rsidR="00EB3C6D" w:rsidRPr="00DB74CD" w:rsidTr="00E40793">
        <w:trPr>
          <w:jc w:val="center"/>
        </w:trPr>
        <w:tc>
          <w:tcPr>
            <w:tcW w:w="0" w:type="auto"/>
          </w:tcPr>
          <w:p w:rsidR="00EB3C6D" w:rsidRPr="00DB74CD" w:rsidRDefault="00EB3C6D" w:rsidP="00DB74CD">
            <w:pPr>
              <w:shd w:val="clear" w:color="auto" w:fill="FFFFFF" w:themeFill="background1"/>
              <w:jc w:val="center"/>
            </w:pPr>
            <w:r w:rsidRPr="00DB74CD">
              <w:t>1.8.</w:t>
            </w:r>
          </w:p>
        </w:tc>
        <w:tc>
          <w:tcPr>
            <w:tcW w:w="0" w:type="auto"/>
          </w:tcPr>
          <w:p w:rsidR="00EB3C6D" w:rsidRPr="00DB74CD" w:rsidRDefault="00EB3C6D" w:rsidP="00DB74CD">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 мер по соблюдению федеральными государственными служащими ФАС России ограничений, запретов и по исполнению обязанностей, установленных законодательством Российской Федерации в целях противодействия коррупции, а также ограничений, касающихся получения подарков. Проведение мероприятий, направленных на формирование негативного отношения к дарению подарков указанным служащим в связи с исполнением ими служебных обязанностей.</w:t>
            </w:r>
          </w:p>
        </w:tc>
        <w:tc>
          <w:tcPr>
            <w:tcW w:w="0" w:type="auto"/>
          </w:tcPr>
          <w:p w:rsidR="00EB3C6D" w:rsidRPr="00DB74CD" w:rsidRDefault="00EB3C6D" w:rsidP="00DB74CD">
            <w:pPr>
              <w:shd w:val="clear" w:color="auto" w:fill="FFFFFF" w:themeFill="background1"/>
              <w:jc w:val="center"/>
            </w:pPr>
            <w:r w:rsidRPr="00DB74CD">
              <w:t>Управление государственной службы</w:t>
            </w:r>
          </w:p>
          <w:p w:rsidR="00EB3C6D" w:rsidRPr="00DB74CD" w:rsidRDefault="00EB3C6D" w:rsidP="00DB74CD">
            <w:pPr>
              <w:shd w:val="clear" w:color="auto" w:fill="FFFFFF" w:themeFill="background1"/>
              <w:jc w:val="center"/>
            </w:pPr>
          </w:p>
          <w:p w:rsidR="00EB3C6D" w:rsidRPr="00DB74CD" w:rsidRDefault="00EB3C6D" w:rsidP="00DB74CD">
            <w:pPr>
              <w:shd w:val="clear" w:color="auto" w:fill="FFFFFF" w:themeFill="background1"/>
              <w:jc w:val="center"/>
            </w:pPr>
            <w:r w:rsidRPr="00DB74CD">
              <w:t>Территориальные органы</w:t>
            </w:r>
          </w:p>
        </w:tc>
        <w:tc>
          <w:tcPr>
            <w:tcW w:w="0" w:type="auto"/>
          </w:tcPr>
          <w:p w:rsidR="00EB3C6D" w:rsidRPr="00DB74CD" w:rsidRDefault="00EB3C6D" w:rsidP="00DB74CD">
            <w:pPr>
              <w:shd w:val="clear" w:color="auto" w:fill="FFFFFF" w:themeFill="background1"/>
              <w:jc w:val="center"/>
            </w:pPr>
            <w:r w:rsidRPr="00DB74CD">
              <w:t xml:space="preserve">01.03.2013 </w:t>
            </w:r>
          </w:p>
        </w:tc>
        <w:tc>
          <w:tcPr>
            <w:tcW w:w="0" w:type="auto"/>
          </w:tcPr>
          <w:p w:rsidR="00EB3C6D" w:rsidRPr="00DB74CD" w:rsidRDefault="00EB3C6D" w:rsidP="00DB74CD">
            <w:pPr>
              <w:shd w:val="clear" w:color="auto" w:fill="FFFFFF" w:themeFill="background1"/>
              <w:jc w:val="both"/>
            </w:pPr>
            <w:r w:rsidRPr="00DB74CD">
              <w:t xml:space="preserve">Письма в ТО, селекторные семинары с участием представителей центрального аппарата и ТО ФАС России, консультации. </w:t>
            </w:r>
          </w:p>
        </w:tc>
        <w:tc>
          <w:tcPr>
            <w:tcW w:w="0" w:type="auto"/>
          </w:tcPr>
          <w:p w:rsidR="00EB3C6D" w:rsidRPr="00DB74CD" w:rsidRDefault="00EB3C6D" w:rsidP="00DB74CD">
            <w:pPr>
              <w:shd w:val="clear" w:color="auto" w:fill="FFFFFF" w:themeFill="background1"/>
              <w:jc w:val="both"/>
              <w:rPr>
                <w:bCs/>
              </w:rPr>
            </w:pPr>
            <w:r w:rsidRPr="00DB74CD">
              <w:t>На официальном сайте ФАС России в разделе «Противодействие коррупции»</w:t>
            </w:r>
            <w:r w:rsidR="004C53A2" w:rsidRPr="00DB74CD">
              <w:t xml:space="preserve"> (</w:t>
            </w:r>
            <w:hyperlink r:id="rId10" w:history="1">
              <w:r w:rsidR="004C53A2" w:rsidRPr="00DB74CD">
                <w:rPr>
                  <w:rStyle w:val="af1"/>
                  <w:color w:val="auto"/>
                </w:rPr>
                <w:t>http://fas.gov.ru/anticorruption/</w:t>
              </w:r>
            </w:hyperlink>
            <w:r w:rsidR="004C53A2" w:rsidRPr="00DB74CD">
              <w:t xml:space="preserve">) </w:t>
            </w:r>
            <w:r w:rsidRPr="00DB74CD">
              <w:t xml:space="preserve">размещены методические рекомендации по осуществлению комплекса организационных, разъяснительных </w:t>
            </w:r>
            <w:r w:rsidRPr="00DB74CD">
              <w:rPr>
                <w:bCs/>
              </w:rPr>
              <w:t xml:space="preserve">и иных мер по недопущению должностными лицами поведения, которое может восприниматься окружающими как обещание дачи взятки. </w:t>
            </w:r>
          </w:p>
          <w:p w:rsidR="00EB3C6D" w:rsidRPr="00DB74CD" w:rsidRDefault="00EB3C6D" w:rsidP="00DB74CD">
            <w:pPr>
              <w:shd w:val="clear" w:color="auto" w:fill="FFFFFF" w:themeFill="background1"/>
              <w:jc w:val="both"/>
            </w:pPr>
            <w:r w:rsidRPr="00DB74CD">
              <w:rPr>
                <w:bCs/>
              </w:rPr>
              <w:t>Издан приказ ФАС России от 31.01.2014 №</w:t>
            </w:r>
            <w:r w:rsidR="006E4747" w:rsidRPr="00DB74CD">
              <w:rPr>
                <w:bCs/>
              </w:rPr>
              <w:t> </w:t>
            </w:r>
            <w:r w:rsidRPr="00DB74CD">
              <w:rPr>
                <w:bCs/>
              </w:rPr>
              <w:t xml:space="preserve">38/14 «Об организации исполнения Поручения Президента Российской Федерации по усилению персональной ответственности за состояние антикоррупционной работы», которым установлена персональная ответственность руководителей территориальных органов и структурных подразделений центрального аппарата ФАС России за состояние антикоррупционной работы. </w:t>
            </w:r>
          </w:p>
          <w:p w:rsidR="00EB3C6D" w:rsidRPr="00DB74CD" w:rsidRDefault="00EB3C6D" w:rsidP="00DB74CD">
            <w:pPr>
              <w:shd w:val="clear" w:color="auto" w:fill="FFFFFF" w:themeFill="background1"/>
              <w:jc w:val="both"/>
            </w:pPr>
          </w:p>
        </w:tc>
      </w:tr>
      <w:tr w:rsidR="00DA1A98" w:rsidRPr="00DB74CD" w:rsidTr="00DF2796">
        <w:trPr>
          <w:jc w:val="center"/>
        </w:trPr>
        <w:tc>
          <w:tcPr>
            <w:tcW w:w="0" w:type="auto"/>
          </w:tcPr>
          <w:p w:rsidR="00DA1A98" w:rsidRPr="00DB74CD" w:rsidRDefault="00DA1A98" w:rsidP="00DB74CD">
            <w:pPr>
              <w:shd w:val="clear" w:color="auto" w:fill="FFFFFF" w:themeFill="background1"/>
              <w:jc w:val="center"/>
            </w:pPr>
            <w:r w:rsidRPr="00DB74CD">
              <w:t>1.9.</w:t>
            </w:r>
          </w:p>
        </w:tc>
        <w:tc>
          <w:tcPr>
            <w:tcW w:w="0" w:type="auto"/>
          </w:tcPr>
          <w:p w:rsidR="00DA1A98" w:rsidRPr="00DB74CD" w:rsidRDefault="00DA1A98" w:rsidP="00DB74CD">
            <w:pPr>
              <w:shd w:val="clear" w:color="auto" w:fill="FFFFFF" w:themeFill="background1"/>
              <w:autoSpaceDE w:val="0"/>
              <w:autoSpaceDN w:val="0"/>
              <w:adjustRightInd w:val="0"/>
              <w:jc w:val="both"/>
            </w:pPr>
            <w:r w:rsidRPr="00DB74CD">
              <w:t xml:space="preserve">Организация правового просвещения государственных служащих ФАС России по антикоррупционной тематике </w:t>
            </w:r>
          </w:p>
          <w:p w:rsidR="00DA1A98" w:rsidRPr="00DB74CD" w:rsidRDefault="00DA1A98" w:rsidP="00DB74CD">
            <w:pPr>
              <w:shd w:val="clear" w:color="auto" w:fill="FFFFFF" w:themeFill="background1"/>
              <w:autoSpaceDE w:val="0"/>
              <w:autoSpaceDN w:val="0"/>
              <w:adjustRightInd w:val="0"/>
              <w:jc w:val="both"/>
            </w:pPr>
          </w:p>
          <w:p w:rsidR="00DA1A98" w:rsidRPr="00DB74CD" w:rsidRDefault="00DA1A98" w:rsidP="00DB74CD">
            <w:pPr>
              <w:shd w:val="clear" w:color="auto" w:fill="FFFFFF" w:themeFill="background1"/>
              <w:autoSpaceDE w:val="0"/>
              <w:autoSpaceDN w:val="0"/>
              <w:adjustRightInd w:val="0"/>
              <w:jc w:val="both"/>
              <w:rPr>
                <w:i/>
              </w:rPr>
            </w:pPr>
          </w:p>
        </w:tc>
        <w:tc>
          <w:tcPr>
            <w:tcW w:w="0" w:type="auto"/>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Правовое управление</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 ФАС России</w:t>
            </w:r>
          </w:p>
        </w:tc>
        <w:tc>
          <w:tcPr>
            <w:tcW w:w="0" w:type="auto"/>
          </w:tcPr>
          <w:p w:rsidR="00DA1A98" w:rsidRPr="00DB74CD" w:rsidRDefault="00DA1A98" w:rsidP="00DB74CD">
            <w:pPr>
              <w:shd w:val="clear" w:color="auto" w:fill="FFFFFF" w:themeFill="background1"/>
              <w:jc w:val="center"/>
            </w:pPr>
            <w:r w:rsidRPr="00DB74CD">
              <w:t xml:space="preserve">01.03.2013 </w:t>
            </w:r>
          </w:p>
        </w:tc>
        <w:tc>
          <w:tcPr>
            <w:tcW w:w="0" w:type="auto"/>
          </w:tcPr>
          <w:p w:rsidR="00DA1A98" w:rsidRPr="00DB74CD" w:rsidRDefault="00DA1A98" w:rsidP="00DB74CD">
            <w:pPr>
              <w:shd w:val="clear" w:color="auto" w:fill="FFFFFF" w:themeFill="background1"/>
              <w:jc w:val="both"/>
            </w:pPr>
            <w:r w:rsidRPr="00DB74CD">
              <w:t>План семинаров-совещаний ФАС России на 2012 и 2013 гг.</w:t>
            </w:r>
          </w:p>
          <w:p w:rsidR="00DA1A98" w:rsidRPr="00DB74CD" w:rsidRDefault="00DA1A98" w:rsidP="00DB74CD">
            <w:pPr>
              <w:shd w:val="clear" w:color="auto" w:fill="FFFFFF" w:themeFill="background1"/>
              <w:jc w:val="both"/>
            </w:pPr>
            <w:r w:rsidRPr="00DB74CD">
              <w:t>Реализация мероприятий указанных планов.</w:t>
            </w:r>
          </w:p>
        </w:tc>
        <w:tc>
          <w:tcPr>
            <w:tcW w:w="0" w:type="auto"/>
          </w:tcPr>
          <w:p w:rsidR="00DA1A98"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В 2013 году проведен семинар для вновь поступивших гражданских служащих в целях профилактики коррупционных правонарушений и правового просвещения. В семинаре приняли участие 21 гражданский служащий. </w:t>
            </w:r>
          </w:p>
          <w:p w:rsidR="00DA1A98"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Проведено селекторное совещание с территориальными органами ФАС России по теме «О представлении государственными гражданскими служащими ФАС России справок о доходах, об имуществе и обязательствах имущественного характера». </w:t>
            </w:r>
          </w:p>
          <w:p w:rsidR="006E4747" w:rsidRPr="00DB74CD" w:rsidRDefault="006E4747" w:rsidP="00DB74CD">
            <w:pPr>
              <w:pStyle w:val="af"/>
              <w:shd w:val="clear" w:color="auto" w:fill="FFFFFF" w:themeFill="background1"/>
              <w:spacing w:before="0" w:beforeAutospacing="0" w:after="0" w:afterAutospacing="0"/>
              <w:ind w:left="-17"/>
              <w:jc w:val="both"/>
            </w:pPr>
            <w:r w:rsidRPr="00DB74CD">
              <w:rPr>
                <w:rStyle w:val="af3"/>
                <w:b w:val="0"/>
              </w:rPr>
              <w:t xml:space="preserve">28 </w:t>
            </w:r>
            <w:r w:rsidRPr="00DB74CD">
              <w:t>и</w:t>
            </w:r>
            <w:r w:rsidRPr="00DB74CD">
              <w:rPr>
                <w:b/>
              </w:rPr>
              <w:t xml:space="preserve"> </w:t>
            </w:r>
            <w:r w:rsidRPr="00DB74CD">
              <w:rPr>
                <w:rStyle w:val="af3"/>
                <w:b w:val="0"/>
              </w:rPr>
              <w:t xml:space="preserve">29 мая </w:t>
            </w:r>
            <w:r w:rsidRPr="00DB74CD">
              <w:t>2013 года в центральном аппарате ФАС России проведено тестирование государственных гражданских служащих на знание норм служебной профессиональной этики (Этический кодекс ФАС России) и на знание служебного поведения (</w:t>
            </w:r>
            <w:hyperlink r:id="rId11" w:history="1">
              <w:r w:rsidRPr="00DB74CD">
                <w:rPr>
                  <w:rStyle w:val="af1"/>
                </w:rPr>
                <w:t>Приказ ФАС России от 18.03.2005 № 45 «Инструкция о порядке обращения с документами, содержащими  сведения конфиденциального характера ФАС России и его территориальных органах</w:t>
              </w:r>
            </w:hyperlink>
            <w:r w:rsidRPr="00DB74CD">
              <w:t>). Тестирование организовано на рабочих местах с личных компьютеров (</w:t>
            </w:r>
            <w:hyperlink r:id="rId12" w:history="1">
              <w:r w:rsidRPr="00DB74CD">
                <w:rPr>
                  <w:rStyle w:val="af1"/>
                  <w:bCs/>
                </w:rPr>
                <w:t>http://portal/node/56880</w:t>
              </w:r>
            </w:hyperlink>
            <w:r w:rsidRPr="00DB74CD">
              <w:rPr>
                <w:bCs/>
              </w:rPr>
              <w:t>).</w:t>
            </w:r>
          </w:p>
          <w:p w:rsidR="006E4747"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В сентябре 2013 были проведены семинары на тему: «Профилактика коррупционных и иных правонарушений на государственной гражданской службе»; «Работа по 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 «Организация работы Комиссии по соблюдению требований к служебному поведению и урегулированию конфликта интересов». В указанных семинарах приняли участие 38 гражданских служащих. </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1.1</w:t>
            </w:r>
            <w:r w:rsidRPr="00DB74CD">
              <w:rPr>
                <w:lang w:val="en-US"/>
              </w:rPr>
              <w:t>0</w:t>
            </w:r>
            <w:r w:rsidRPr="00DB74CD">
              <w:t>.</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Принятие нормативного правового акта ФАС России, обязывающего лиц, замещающих должности федеральной государственной службы в ФАС России, сообщать о получении ими подарка в связи с исполнением служебных обязанностей</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Правовое управление</w:t>
            </w: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t>В 3-месячный срок после издания Правительством Российской Федерации типового нормативного акта по данному вопросу</w:t>
            </w:r>
          </w:p>
        </w:tc>
        <w:tc>
          <w:tcPr>
            <w:tcW w:w="0" w:type="auto"/>
          </w:tcPr>
          <w:p w:rsidR="00645DDF" w:rsidRPr="00DB74CD" w:rsidRDefault="00645DDF" w:rsidP="00DB74CD">
            <w:pPr>
              <w:shd w:val="clear" w:color="auto" w:fill="FFFFFF" w:themeFill="background1"/>
              <w:jc w:val="both"/>
            </w:pPr>
            <w:r w:rsidRPr="00DB74CD">
              <w:t>Приказ ФАС России «О подарках государственных служащих ФАС России в связи с исполнением ими служебных обязанностей».</w:t>
            </w:r>
          </w:p>
        </w:tc>
        <w:tc>
          <w:tcPr>
            <w:tcW w:w="0" w:type="auto"/>
          </w:tcPr>
          <w:p w:rsidR="00645DDF" w:rsidRPr="00DB74CD" w:rsidRDefault="00645DDF" w:rsidP="00DB74CD">
            <w:pPr>
              <w:shd w:val="clear" w:color="auto" w:fill="FFFFFF" w:themeFill="background1"/>
              <w:jc w:val="both"/>
            </w:pPr>
            <w:r w:rsidRPr="00DB74CD">
              <w:t>Проект приказа будет подготовлен в 3-х месячный срок после издания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обязанностей, сдачи и оценки подарка, реализации (выкупа) и зачисления средств, вырученных от его реализации».</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1.11.</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Территориальные органы ФАС России</w:t>
            </w:r>
          </w:p>
        </w:tc>
        <w:tc>
          <w:tcPr>
            <w:tcW w:w="0" w:type="auto"/>
          </w:tcPr>
          <w:p w:rsidR="00645DDF" w:rsidRPr="00DB74CD" w:rsidRDefault="00645DDF" w:rsidP="00DB74CD">
            <w:pPr>
              <w:shd w:val="clear" w:color="auto" w:fill="FFFFFF" w:themeFill="background1"/>
              <w:jc w:val="center"/>
            </w:pPr>
            <w:r w:rsidRPr="00DB74CD">
              <w:t xml:space="preserve">01.12.2012 </w:t>
            </w:r>
          </w:p>
          <w:p w:rsidR="00645DDF" w:rsidRPr="00DB74CD" w:rsidRDefault="00645DDF" w:rsidP="00DB74CD">
            <w:pPr>
              <w:shd w:val="clear" w:color="auto" w:fill="FFFFFF" w:themeFill="background1"/>
              <w:jc w:val="center"/>
            </w:pPr>
            <w:r w:rsidRPr="00DB74CD">
              <w:t xml:space="preserve">01.12.2013 </w:t>
            </w:r>
          </w:p>
        </w:tc>
        <w:tc>
          <w:tcPr>
            <w:tcW w:w="0" w:type="auto"/>
          </w:tcPr>
          <w:p w:rsidR="00645DDF" w:rsidRPr="00DB74CD" w:rsidRDefault="00645DDF" w:rsidP="00DB74CD">
            <w:pPr>
              <w:shd w:val="clear" w:color="auto" w:fill="FFFFFF" w:themeFill="background1"/>
              <w:jc w:val="both"/>
            </w:pPr>
            <w:r w:rsidRPr="00DB74CD">
              <w:t xml:space="preserve">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w:t>
            </w:r>
          </w:p>
        </w:tc>
        <w:tc>
          <w:tcPr>
            <w:tcW w:w="0" w:type="auto"/>
          </w:tcPr>
          <w:p w:rsidR="00645DDF" w:rsidRPr="00DB74CD" w:rsidRDefault="00645DDF" w:rsidP="00DB74CD">
            <w:pPr>
              <w:shd w:val="clear" w:color="auto" w:fill="FFFFFF" w:themeFill="background1"/>
              <w:jc w:val="both"/>
              <w:rPr>
                <w:iCs/>
              </w:rPr>
            </w:pPr>
            <w:r w:rsidRPr="00DB74CD">
              <w:rPr>
                <w:iCs/>
              </w:rPr>
              <w:t>В сентябре-октябре 2013 г. в рамках повышения квалификации гражданских служащих ФАС России было проведено обучение должностных лиц, ответственных за профилактику коррупционных и иных правонарушений. Обучение прошли 80 сотрудников территориальных органов ФАС России, 3 сотрудника отдела по противодействию коррупции в 2013 году прошли переподготовку на курсах повышения квалификации.</w:t>
            </w:r>
          </w:p>
          <w:p w:rsidR="00645DDF" w:rsidRPr="00DB74CD" w:rsidRDefault="00645DDF" w:rsidP="00DB74CD">
            <w:pPr>
              <w:shd w:val="clear" w:color="auto" w:fill="FFFFFF" w:themeFill="background1"/>
              <w:jc w:val="both"/>
              <w:rPr>
                <w:iCs/>
              </w:rPr>
            </w:pPr>
            <w:r w:rsidRPr="00DB74CD">
              <w:rPr>
                <w:iCs/>
              </w:rPr>
              <w:t>Со всеми поступающим на государственную гражданскую службу в ФАС России регулярно проводятся беседы по вопросам, связанным  с организацией работы по противодействию коррупции, а также разъясняются требования к служебному поведению гражданских служащих.</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1.12.</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Территориальные органы ФАС России</w:t>
            </w: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Включение в кадровый резерв ФАС России и кадровый резерв территориальных органов осуществляется на конкурсной основе для своевременного замещения вакантных должностей в соответствии с квалификацией и опытом работы.</w:t>
            </w:r>
          </w:p>
        </w:tc>
        <w:tc>
          <w:tcPr>
            <w:tcW w:w="0" w:type="auto"/>
          </w:tcPr>
          <w:p w:rsidR="00645DDF" w:rsidRPr="00DB74CD" w:rsidRDefault="00645DDF" w:rsidP="00DB74CD">
            <w:pPr>
              <w:shd w:val="clear" w:color="auto" w:fill="FFFFFF" w:themeFill="background1"/>
              <w:jc w:val="both"/>
            </w:pPr>
            <w:r w:rsidRPr="00DB74CD">
              <w:t xml:space="preserve">В ФАС России за период </w:t>
            </w:r>
            <w:r w:rsidR="00DA1A98" w:rsidRPr="00DB74CD">
              <w:t>01.01.2013 по 31.12.2013 включены в кадровый резерв  566 гражданских служащих и граждан.</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1.13.</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внедрения в практику механизма ротации гражданских служащих категории «руководители» территориальных органов ФАС России</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pP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Перевод гражданских служащих категории «руководители» территориальных органов ФАС России на другие должности в территориальных органах.</w:t>
            </w:r>
          </w:p>
        </w:tc>
        <w:tc>
          <w:tcPr>
            <w:tcW w:w="0" w:type="auto"/>
          </w:tcPr>
          <w:p w:rsidR="00645DDF" w:rsidRPr="00DB74CD" w:rsidRDefault="00577913" w:rsidP="00DB74CD">
            <w:pPr>
              <w:shd w:val="clear" w:color="auto" w:fill="FFFFFF" w:themeFill="background1"/>
              <w:ind w:hanging="17"/>
              <w:jc w:val="both"/>
            </w:pPr>
            <w:r w:rsidRPr="00DB74CD">
              <w:t>28 января 2013 г</w:t>
            </w:r>
            <w:r w:rsidR="002D126E" w:rsidRPr="00DB74CD">
              <w:t>.</w:t>
            </w:r>
            <w:r w:rsidRPr="00DB74CD">
              <w:t xml:space="preserve"> Дмитрий Махонин назначен начальником </w:t>
            </w:r>
            <w:r w:rsidR="002D126E" w:rsidRPr="00DB74CD">
              <w:t>У</w:t>
            </w:r>
            <w:r w:rsidRPr="00DB74CD">
              <w:t xml:space="preserve">правления контроля топливно-энергетического комплекса ФАС России. Ранее Дмитрий Махонин выполнял обязанности руководителя </w:t>
            </w:r>
            <w:r w:rsidR="002D126E" w:rsidRPr="00DB74CD">
              <w:t>Пермского УФАС России</w:t>
            </w:r>
            <w:r w:rsidRPr="00DB74CD">
              <w:t>.</w:t>
            </w:r>
          </w:p>
          <w:p w:rsidR="001A196E" w:rsidRPr="00DB74CD" w:rsidRDefault="001A196E" w:rsidP="00DB74CD">
            <w:pPr>
              <w:pStyle w:val="af"/>
              <w:shd w:val="clear" w:color="auto" w:fill="FFFFFF" w:themeFill="background1"/>
              <w:spacing w:before="0" w:beforeAutospacing="0" w:after="0" w:afterAutospacing="0"/>
              <w:ind w:hanging="17"/>
              <w:jc w:val="both"/>
            </w:pPr>
            <w:r w:rsidRPr="00DB74CD">
              <w:t>06 декабря 2013 г. руководителем Пензенского УФАС назначена Оксана Кузнецова, которая с ноября 2012 г. занимала должность начальника отдела проверок Управления контроля органов власти центрального аппарата ФАС России, а с 6 августа 2013 г. - и.о. руководителя Пензенского УФАС России.</w:t>
            </w:r>
          </w:p>
          <w:p w:rsidR="00577913" w:rsidRPr="00DB74CD" w:rsidRDefault="001A196E" w:rsidP="00DB74CD">
            <w:pPr>
              <w:pStyle w:val="af"/>
              <w:shd w:val="clear" w:color="auto" w:fill="FFFFFF" w:themeFill="background1"/>
              <w:spacing w:before="0" w:beforeAutospacing="0" w:after="0" w:afterAutospacing="0"/>
              <w:ind w:hanging="17"/>
              <w:jc w:val="both"/>
            </w:pPr>
            <w:r w:rsidRPr="00DB74CD">
              <w:t>12 декабря</w:t>
            </w:r>
            <w:r w:rsidR="002D126E" w:rsidRPr="00DB74CD">
              <w:t xml:space="preserve"> 2013 г. и.о.</w:t>
            </w:r>
            <w:r w:rsidR="00577913" w:rsidRPr="00DB74CD">
              <w:t xml:space="preserve"> руководителя Санкт-Петербургского УФАС </w:t>
            </w:r>
            <w:r w:rsidR="002D126E" w:rsidRPr="00DB74CD">
              <w:t xml:space="preserve">был </w:t>
            </w:r>
            <w:r w:rsidR="00577913" w:rsidRPr="00DB74CD">
              <w:t xml:space="preserve">назначен Вадим Владимиров. </w:t>
            </w:r>
            <w:r w:rsidR="002D126E" w:rsidRPr="00DB74CD">
              <w:t>С</w:t>
            </w:r>
            <w:r w:rsidR="00577913" w:rsidRPr="00DB74CD">
              <w:t xml:space="preserve"> июл</w:t>
            </w:r>
            <w:r w:rsidR="002D126E" w:rsidRPr="00DB74CD">
              <w:t>я</w:t>
            </w:r>
            <w:r w:rsidR="00577913" w:rsidRPr="00DB74CD">
              <w:t xml:space="preserve"> 2008 года </w:t>
            </w:r>
            <w:r w:rsidR="002D126E" w:rsidRPr="00DB74CD">
              <w:t xml:space="preserve">В. Владимиров работал </w:t>
            </w:r>
            <w:r w:rsidR="00577913" w:rsidRPr="00DB74CD">
              <w:t>руководителем Ленинградского УФАС России.</w:t>
            </w:r>
          </w:p>
        </w:tc>
      </w:tr>
      <w:tr w:rsidR="00645DDF" w:rsidRPr="00DB74CD" w:rsidTr="00F57771">
        <w:trPr>
          <w:jc w:val="center"/>
        </w:trPr>
        <w:tc>
          <w:tcPr>
            <w:tcW w:w="0" w:type="auto"/>
          </w:tcPr>
          <w:p w:rsidR="00645DDF" w:rsidRPr="00DB74CD" w:rsidRDefault="00645DDF" w:rsidP="00DB74CD">
            <w:pPr>
              <w:shd w:val="clear" w:color="auto" w:fill="FFFFFF" w:themeFill="background1"/>
              <w:jc w:val="center"/>
            </w:pPr>
            <w:r w:rsidRPr="00DB74CD">
              <w:rPr>
                <w:b/>
              </w:rPr>
              <w:t>2.</w:t>
            </w:r>
          </w:p>
        </w:tc>
        <w:tc>
          <w:tcPr>
            <w:tcW w:w="0" w:type="auto"/>
            <w:gridSpan w:val="5"/>
          </w:tcPr>
          <w:p w:rsidR="00645DDF" w:rsidRPr="00DB74CD" w:rsidRDefault="00645DDF"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2.1.</w:t>
            </w:r>
          </w:p>
          <w:p w:rsidR="00645DDF" w:rsidRPr="00DB74CD" w:rsidRDefault="00645DDF" w:rsidP="00DB74CD">
            <w:pPr>
              <w:shd w:val="clear" w:color="auto" w:fill="FFFFFF" w:themeFill="background1"/>
              <w:tabs>
                <w:tab w:val="left" w:pos="252"/>
              </w:tabs>
              <w:jc w:val="center"/>
            </w:pP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0" w:type="auto"/>
          </w:tcPr>
          <w:p w:rsidR="00645DDF" w:rsidRPr="00DB74CD" w:rsidRDefault="00645DDF" w:rsidP="00DB74CD">
            <w:pPr>
              <w:shd w:val="clear" w:color="auto" w:fill="FFFFFF" w:themeFill="background1"/>
              <w:jc w:val="center"/>
            </w:pPr>
            <w:r w:rsidRPr="00DB74CD">
              <w:t>Правовое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Структурные подразделения</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Административное управление</w:t>
            </w: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Антикоррупционная экспертиза нормативных правовых актов, проектов нормативных правовых актов и иных документов, разработанных ФАС России.</w:t>
            </w:r>
          </w:p>
          <w:p w:rsidR="00645DDF" w:rsidRPr="00DB74CD" w:rsidRDefault="00645DDF" w:rsidP="00DB74CD">
            <w:pPr>
              <w:shd w:val="clear" w:color="auto" w:fill="FFFFFF" w:themeFill="background1"/>
              <w:jc w:val="both"/>
            </w:pPr>
          </w:p>
          <w:p w:rsidR="00645DDF" w:rsidRPr="00DB74CD" w:rsidRDefault="00645DDF" w:rsidP="00DB74CD">
            <w:pPr>
              <w:shd w:val="clear" w:color="auto" w:fill="FFFFFF" w:themeFill="background1"/>
              <w:jc w:val="both"/>
            </w:pPr>
            <w:r w:rsidRPr="00DB74CD">
              <w:t>Размещение на сайте ФАС России проектов нормативных правовых актов и иных документов, разработанных ФАС России, в целях обеспечения возможности проведения независимой антикоррупционной экспертизы.</w:t>
            </w:r>
          </w:p>
        </w:tc>
        <w:tc>
          <w:tcPr>
            <w:tcW w:w="0" w:type="auto"/>
          </w:tcPr>
          <w:p w:rsidR="00907A7E" w:rsidRPr="00DB74CD" w:rsidRDefault="00645DDF" w:rsidP="00DB74CD">
            <w:pPr>
              <w:shd w:val="clear" w:color="auto" w:fill="FFFFFF" w:themeFill="background1"/>
              <w:jc w:val="both"/>
            </w:pPr>
            <w:r w:rsidRPr="00DB74CD">
              <w:rPr>
                <w:spacing w:val="-6"/>
              </w:rPr>
              <w:t>На официальном сайте ФАС России создана специальная страница, на которой публикуются проекты нормативных и иных актов, разработанных ФАС России, с целью получения отзывов от независимых экспертов (</w:t>
            </w:r>
            <w:hyperlink r:id="rId13" w:history="1">
              <w:r w:rsidR="00907A7E" w:rsidRPr="00DB74CD">
                <w:rPr>
                  <w:rStyle w:val="af1"/>
                  <w:spacing w:val="-6"/>
                </w:rPr>
                <w:t>http://fas.gov.ru/anticorruption/expertise/</w:t>
              </w:r>
            </w:hyperlink>
            <w:r w:rsidR="00907A7E" w:rsidRPr="00DB74CD">
              <w:rPr>
                <w:spacing w:val="-6"/>
              </w:rPr>
              <w:t>)</w:t>
            </w:r>
            <w:r w:rsidRPr="00DB74CD">
              <w:rPr>
                <w:spacing w:val="-6"/>
              </w:rPr>
              <w:t>.</w:t>
            </w:r>
            <w:r w:rsidRPr="00DB74CD">
              <w:t xml:space="preserve"> </w:t>
            </w:r>
          </w:p>
          <w:p w:rsidR="00645DDF" w:rsidRPr="00DB74CD" w:rsidRDefault="00645DDF" w:rsidP="00DB74CD">
            <w:pPr>
              <w:shd w:val="clear" w:color="auto" w:fill="FFFFFF" w:themeFill="background1"/>
              <w:jc w:val="both"/>
            </w:pPr>
            <w:r w:rsidRPr="00DB74CD">
              <w:t>В 2013 году размещено 56 проектов нормативных правовых актов и иных документов, разработанных ФАС России.</w:t>
            </w:r>
          </w:p>
          <w:p w:rsidR="00645DDF" w:rsidRPr="00DB74CD" w:rsidRDefault="00907A7E" w:rsidP="00DB74CD">
            <w:pPr>
              <w:shd w:val="clear" w:color="auto" w:fill="FFFFFF" w:themeFill="background1"/>
              <w:jc w:val="both"/>
            </w:pPr>
            <w:r w:rsidRPr="00DB74CD">
              <w:rPr>
                <w:spacing w:val="-6"/>
              </w:rPr>
              <w:t>Также Службой регулярно</w:t>
            </w:r>
            <w:r w:rsidR="00645DDF" w:rsidRPr="00DB74CD">
              <w:rPr>
                <w:spacing w:val="-6"/>
              </w:rPr>
              <w:t xml:space="preserve"> </w:t>
            </w:r>
            <w:r w:rsidR="00645DDF" w:rsidRPr="00DB74CD">
              <w:t xml:space="preserve">на официальном сайте в информационно-телекоммуникационной сети «Интернет» </w:t>
            </w:r>
            <w:hyperlink r:id="rId14" w:history="1">
              <w:r w:rsidRPr="00DB74CD">
                <w:rPr>
                  <w:rStyle w:val="af1"/>
                  <w:lang w:val="en-US"/>
                </w:rPr>
                <w:t>http</w:t>
              </w:r>
              <w:r w:rsidRPr="00DB74CD">
                <w:rPr>
                  <w:rStyle w:val="af1"/>
                </w:rPr>
                <w:t>://</w:t>
              </w:r>
              <w:r w:rsidRPr="00DB74CD">
                <w:rPr>
                  <w:rStyle w:val="af1"/>
                  <w:lang w:val="en-US"/>
                </w:rPr>
                <w:t>regulation</w:t>
              </w:r>
              <w:r w:rsidRPr="00DB74CD">
                <w:rPr>
                  <w:rStyle w:val="af1"/>
                </w:rPr>
                <w:t>.</w:t>
              </w:r>
              <w:r w:rsidRPr="00DB74CD">
                <w:rPr>
                  <w:rStyle w:val="af1"/>
                  <w:lang w:val="en-US"/>
                </w:rPr>
                <w:t>gov</w:t>
              </w:r>
              <w:r w:rsidRPr="00DB74CD">
                <w:rPr>
                  <w:rStyle w:val="af1"/>
                </w:rPr>
                <w:t>.</w:t>
              </w:r>
              <w:r w:rsidRPr="00DB74CD">
                <w:rPr>
                  <w:rStyle w:val="af1"/>
                  <w:lang w:val="en-US"/>
                </w:rPr>
                <w:t>ru</w:t>
              </w:r>
              <w:r w:rsidRPr="00DB74CD">
                <w:rPr>
                  <w:rStyle w:val="af1"/>
                </w:rPr>
                <w:t>/</w:t>
              </w:r>
            </w:hyperlink>
            <w:r w:rsidRPr="00DB74CD">
              <w:t xml:space="preserve"> </w:t>
            </w:r>
            <w:r w:rsidR="00645DDF" w:rsidRPr="00DB74CD">
              <w:t>размеща</w:t>
            </w:r>
            <w:r w:rsidRPr="00DB74CD">
              <w:t>ются</w:t>
            </w:r>
            <w:r w:rsidR="00645DDF" w:rsidRPr="00DB74CD">
              <w:t xml:space="preserve"> проекты </w:t>
            </w:r>
            <w:r w:rsidRPr="00DB74CD">
              <w:t>нормативных правовых актов.</w:t>
            </w:r>
            <w:r w:rsidR="00645DDF" w:rsidRPr="00DB74CD">
              <w:t xml:space="preserve"> </w:t>
            </w:r>
          </w:p>
          <w:p w:rsidR="00645DDF" w:rsidRPr="00DB74CD" w:rsidRDefault="00907A7E" w:rsidP="00DB74CD">
            <w:pPr>
              <w:shd w:val="clear" w:color="auto" w:fill="FFFFFF" w:themeFill="background1"/>
              <w:jc w:val="both"/>
            </w:pPr>
            <w:r w:rsidRPr="00DB74CD">
              <w:t>По результатам проведения независимой антикоррупционной экспертизы коррупциогенных факторов выявлено не было</w:t>
            </w:r>
            <w:r w:rsidR="00645DDF" w:rsidRPr="00DB74CD">
              <w:t>.</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2.2.</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Административное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pP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оперативно-разыскной деятельности».</w:t>
            </w:r>
          </w:p>
          <w:p w:rsidR="00645DDF" w:rsidRPr="00DB74CD" w:rsidRDefault="00645DDF" w:rsidP="00DB74CD">
            <w:pPr>
              <w:shd w:val="clear" w:color="auto" w:fill="FFFFFF" w:themeFill="background1"/>
              <w:autoSpaceDE w:val="0"/>
              <w:autoSpaceDN w:val="0"/>
              <w:adjustRightInd w:val="0"/>
              <w:jc w:val="both"/>
              <w:outlineLvl w:val="0"/>
            </w:pPr>
          </w:p>
          <w:p w:rsidR="00645DDF" w:rsidRPr="00DB74CD" w:rsidRDefault="00645DDF" w:rsidP="00DB74CD">
            <w:pPr>
              <w:shd w:val="clear" w:color="auto" w:fill="FFFFFF" w:themeFill="background1"/>
              <w:autoSpaceDE w:val="0"/>
              <w:autoSpaceDN w:val="0"/>
              <w:adjustRightInd w:val="0"/>
              <w:jc w:val="both"/>
              <w:outlineLvl w:val="0"/>
            </w:pPr>
            <w:r w:rsidRPr="00DB74CD">
              <w:t>Направление в установленном порядке запросов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
        </w:tc>
        <w:tc>
          <w:tcPr>
            <w:tcW w:w="0" w:type="auto"/>
          </w:tcPr>
          <w:p w:rsidR="00645DDF" w:rsidRPr="00DB74CD" w:rsidRDefault="00645DDF" w:rsidP="00DB74CD">
            <w:pPr>
              <w:shd w:val="clear" w:color="auto" w:fill="FFFFFF" w:themeFill="background1"/>
              <w:jc w:val="both"/>
            </w:pPr>
            <w:r w:rsidRPr="00DB74CD">
              <w:t>1.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645DDF" w:rsidRPr="00DB74CD" w:rsidRDefault="00645DDF" w:rsidP="00DB74CD">
            <w:pPr>
              <w:shd w:val="clear" w:color="auto" w:fill="FFFFFF" w:themeFill="background1"/>
              <w:jc w:val="both"/>
            </w:pPr>
            <w:r w:rsidRPr="00DB74CD">
              <w:t>Аналогичные запросы направляются территориальными органами ФАС России.</w:t>
            </w:r>
          </w:p>
          <w:p w:rsidR="00645DDF" w:rsidRPr="00DB74CD" w:rsidRDefault="00645DDF" w:rsidP="00DB74CD">
            <w:pPr>
              <w:shd w:val="clear" w:color="auto" w:fill="FFFFFF" w:themeFill="background1"/>
              <w:jc w:val="both"/>
            </w:pPr>
            <w:r w:rsidRPr="00DB74CD">
              <w:t>2. Согласование Сводного плана проведения плановых проверок ФАС России с Генеральной прокуратурой Российской Федерации</w:t>
            </w:r>
          </w:p>
          <w:p w:rsidR="00645DDF" w:rsidRPr="00DB74CD" w:rsidRDefault="00645DDF" w:rsidP="00DB74CD">
            <w:pPr>
              <w:shd w:val="clear" w:color="auto" w:fill="FFFFFF" w:themeFill="background1"/>
              <w:jc w:val="both"/>
            </w:pPr>
            <w:r w:rsidRPr="00DB74CD">
              <w:t>3.  Участие в совместных выездных плановых и внеплановых проверках с органами прокуратуры и иными правоохранительными органами.</w:t>
            </w:r>
          </w:p>
          <w:p w:rsidR="00645DDF" w:rsidRPr="00DB74CD" w:rsidRDefault="00645DDF" w:rsidP="00DB74CD">
            <w:pPr>
              <w:shd w:val="clear" w:color="auto" w:fill="FFFFFF" w:themeFill="background1"/>
              <w:jc w:val="both"/>
            </w:pPr>
            <w:r w:rsidRPr="00DB74CD">
              <w:t>4. Участие в совместных совещаниях по вопросам профилактики коррупционных нарушений.</w:t>
            </w:r>
          </w:p>
          <w:p w:rsidR="00645DDF" w:rsidRPr="00DB74CD" w:rsidRDefault="00645DDF" w:rsidP="00DB74CD">
            <w:pPr>
              <w:shd w:val="clear" w:color="auto" w:fill="FFFFFF" w:themeFill="background1"/>
              <w:jc w:val="both"/>
            </w:pPr>
            <w:r w:rsidRPr="00DB74CD">
              <w:t>5. Направление в органы прокуратуры материалов о выявленных нарушениях государственными гражданскими служащими ФАС России требований законодательства о государственной гражданской службе.</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2.3.</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Внедрение в деятельность федерального органа исполнительной власти инновационных технологий государственного управления и администрирования</w:t>
            </w:r>
          </w:p>
        </w:tc>
        <w:tc>
          <w:tcPr>
            <w:tcW w:w="0" w:type="auto"/>
          </w:tcPr>
          <w:p w:rsidR="00645DDF" w:rsidRPr="00DB74CD" w:rsidRDefault="00645DDF" w:rsidP="00DB74CD">
            <w:pPr>
              <w:shd w:val="clear" w:color="auto" w:fill="FFFFFF" w:themeFill="background1"/>
              <w:jc w:val="center"/>
            </w:pPr>
            <w:r w:rsidRPr="00DB74CD">
              <w:t>Управление информационных технологий</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 xml:space="preserve">Административное управление </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Обеспечение функционирования пилотного варианта системы централизованного учета</w:t>
            </w:r>
            <w:r w:rsidRPr="00DB74CD" w:rsidDel="001F251E">
              <w:t xml:space="preserve"> </w:t>
            </w:r>
            <w:r w:rsidRPr="00DB74CD">
              <w:t xml:space="preserve">рассмотрения ходатайств, представляемых в ТО ФАС России, </w:t>
            </w:r>
            <w:r w:rsidRPr="00DB74CD">
              <w:rPr>
                <w:bCs/>
              </w:rPr>
              <w:t>системы оперативного контроля стадий рассмотрения дел о нарушении антимонопольного законодательства и дел об административных правонарушениях</w:t>
            </w:r>
            <w:r w:rsidRPr="00DB74CD">
              <w:t xml:space="preserve">. </w:t>
            </w:r>
          </w:p>
        </w:tc>
        <w:tc>
          <w:tcPr>
            <w:tcW w:w="0" w:type="auto"/>
          </w:tcPr>
          <w:p w:rsidR="00645DDF" w:rsidRPr="00DB74CD" w:rsidRDefault="00645DDF" w:rsidP="00DB74CD">
            <w:pPr>
              <w:shd w:val="clear" w:color="auto" w:fill="FFFFFF" w:themeFill="background1"/>
              <w:jc w:val="both"/>
            </w:pPr>
            <w:r w:rsidRPr="00DB74CD">
              <w:t>Обеспечено функционирование системы оперативного контроля стадий рассмотрения дел о нарушениях антимонопольного законодательства и дел об административных правонарушений в центральном аппарате и территориальных органах ФАС России. Эксплуатация пилотного варианта системы централизованного учета рассмотрения ходатайств выявила нецелесообразность ее дальнейшего использования. Эксплуатация системы приостановлена. Функционал системы реализован в системе электронного документооборота СЭД «Кодекс».</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2.4.</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внедрения и действенного функционирования электронного взаимодействия с гражданами и организациями в рамках предоставления государственных услуг ФАС России</w:t>
            </w:r>
          </w:p>
        </w:tc>
        <w:tc>
          <w:tcPr>
            <w:tcW w:w="0" w:type="auto"/>
          </w:tcPr>
          <w:p w:rsidR="00645DDF" w:rsidRPr="00DB74CD" w:rsidRDefault="00645DDF" w:rsidP="00DB74CD">
            <w:pPr>
              <w:shd w:val="clear" w:color="auto" w:fill="FFFFFF" w:themeFill="background1"/>
              <w:ind w:left="-108"/>
              <w:jc w:val="center"/>
            </w:pPr>
            <w:r w:rsidRPr="00DB74CD">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ind w:left="-108"/>
              <w:jc w:val="center"/>
            </w:pPr>
            <w:r w:rsidRPr="00DB74CD">
              <w:t>Административное управление</w:t>
            </w:r>
          </w:p>
        </w:tc>
        <w:tc>
          <w:tcPr>
            <w:tcW w:w="0" w:type="auto"/>
          </w:tcPr>
          <w:p w:rsidR="00645DDF" w:rsidRPr="00DB74CD" w:rsidRDefault="00645DDF" w:rsidP="00DB74CD">
            <w:pPr>
              <w:shd w:val="clear" w:color="auto" w:fill="FFFFFF" w:themeFill="background1"/>
              <w:jc w:val="center"/>
            </w:pPr>
            <w:r w:rsidRPr="00DB74CD">
              <w:t xml:space="preserve">Декабрь </w:t>
            </w:r>
            <w:smartTag w:uri="urn:schemas-microsoft-com:office:smarttags" w:element="metricconverter">
              <w:smartTagPr>
                <w:attr w:name="ProductID" w:val="2013 г"/>
              </w:smartTagPr>
              <w:r w:rsidRPr="00DB74CD">
                <w:t>2013 г</w:t>
              </w:r>
            </w:smartTag>
            <w:r w:rsidRPr="00DB74CD">
              <w:t>.</w:t>
            </w:r>
          </w:p>
        </w:tc>
        <w:tc>
          <w:tcPr>
            <w:tcW w:w="0" w:type="auto"/>
          </w:tcPr>
          <w:p w:rsidR="00645DDF" w:rsidRPr="00DB74CD" w:rsidRDefault="00645DDF" w:rsidP="00DB74CD">
            <w:pPr>
              <w:shd w:val="clear" w:color="auto" w:fill="FFFFFF" w:themeFill="background1"/>
              <w:jc w:val="both"/>
            </w:pPr>
            <w:r w:rsidRPr="00DB74CD">
              <w:t xml:space="preserve">Выполнение мероприятий </w:t>
            </w:r>
            <w:r w:rsidRPr="00DB74CD">
              <w:rPr>
                <w:lang w:val="en-US"/>
              </w:rPr>
              <w:t>III</w:t>
            </w:r>
            <w:r w:rsidRPr="00DB74CD">
              <w:t>-</w:t>
            </w:r>
            <w:r w:rsidRPr="00DB74CD">
              <w:rPr>
                <w:lang w:val="en-US"/>
              </w:rPr>
              <w:t>IV</w:t>
            </w:r>
            <w:r w:rsidRPr="00DB74CD">
              <w:t xml:space="preserve"> этапов Плана ФАС России по переходу на оказание государственных услуг (функций) в электронном виде (утв. приказом ФАС России от 30.08.10 № 482), в том числе </w:t>
            </w:r>
            <w:r w:rsidRPr="00DB74CD">
              <w:rPr>
                <w:bCs/>
              </w:rPr>
              <w:t>реализация возможности подачи заявок на оказание услуги в электронном виде, а также информирования о ходе оказания услуг и результатах исполнения.</w:t>
            </w:r>
          </w:p>
        </w:tc>
        <w:tc>
          <w:tcPr>
            <w:tcW w:w="0" w:type="auto"/>
          </w:tcPr>
          <w:p w:rsidR="00376BFF" w:rsidRPr="00DB74CD" w:rsidRDefault="00376BFF" w:rsidP="00DB74CD">
            <w:pPr>
              <w:shd w:val="clear" w:color="auto" w:fill="FFFFFF" w:themeFill="background1"/>
              <w:jc w:val="both"/>
            </w:pPr>
            <w:r w:rsidRPr="00DB74CD">
              <w:t>В 2013 году реализована возможность заявителям (физическим  и юридическим лицам) обращения в ФАС России через Единый портал государственных услуг (ЕПГУ) в соответствии с 18 исполняемыми ФАС России услугами (функциями). Заявителю передается статус оказания услуги. Представлена возможность получения ответа в электронном в виде.</w:t>
            </w:r>
          </w:p>
          <w:p w:rsidR="00376BFF" w:rsidRPr="00DB74CD" w:rsidRDefault="00376BFF"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2.5.</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0" w:type="auto"/>
          </w:tcPr>
          <w:p w:rsidR="00645DDF" w:rsidRPr="00DB74CD" w:rsidRDefault="00645DDF" w:rsidP="00DB74CD">
            <w:pPr>
              <w:shd w:val="clear" w:color="auto" w:fill="FFFFFF" w:themeFill="background1"/>
              <w:ind w:left="-108"/>
              <w:jc w:val="center"/>
            </w:pPr>
            <w:r w:rsidRPr="00DB74CD">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ind w:left="-108"/>
              <w:jc w:val="center"/>
            </w:pPr>
            <w:r w:rsidRPr="00DB74CD">
              <w:t>Управление делами</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t xml:space="preserve">Август </w:t>
            </w:r>
            <w:smartTag w:uri="urn:schemas-microsoft-com:office:smarttags" w:element="metricconverter">
              <w:smartTagPr>
                <w:attr w:name="ProductID" w:val="2012 г"/>
              </w:smartTagPr>
              <w:r w:rsidRPr="00DB74CD">
                <w:t>2012 г</w:t>
              </w:r>
            </w:smartTag>
            <w:r w:rsidRPr="00DB74CD">
              <w:t>.</w:t>
            </w:r>
          </w:p>
        </w:tc>
        <w:tc>
          <w:tcPr>
            <w:tcW w:w="0" w:type="auto"/>
          </w:tcPr>
          <w:p w:rsidR="00645DDF" w:rsidRPr="00DB74CD" w:rsidRDefault="00645DDF" w:rsidP="00DB74CD">
            <w:pPr>
              <w:shd w:val="clear" w:color="auto" w:fill="FFFFFF" w:themeFill="background1"/>
              <w:jc w:val="both"/>
            </w:pPr>
            <w:r w:rsidRPr="00DB74CD">
              <w:t>Внедрение системы электронного документооборота в центральном аппарате ФАС России (СЭД ФАС). Повышение исполнительской дисциплины в центральном аппарате ФАС России.</w:t>
            </w:r>
          </w:p>
        </w:tc>
        <w:tc>
          <w:tcPr>
            <w:tcW w:w="0" w:type="auto"/>
          </w:tcPr>
          <w:p w:rsidR="00645DDF" w:rsidRPr="00DB74CD" w:rsidRDefault="00645DDF" w:rsidP="00DB74CD">
            <w:pPr>
              <w:shd w:val="clear" w:color="auto" w:fill="FFFFFF" w:themeFill="background1"/>
              <w:jc w:val="both"/>
            </w:pPr>
            <w:r w:rsidRPr="00DB74CD">
              <w:t>В центральном аппарате ФАС России приказом № 670/12   от 30.10.2012  внедрена система электронного документооборота СЭД «Кодекс». Процесс исполнения документов стал более прозрачным. Реализована возможность контроля исполнения документа, разработано несколько видов отчетов для этих целей. СЭД «Кодекс» интегрирована с ЕГПУ.</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2.6.</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Совершенствование условий, процедур и механизмов государственных закупок, осуществляемых ФАС России</w:t>
            </w:r>
          </w:p>
        </w:tc>
        <w:tc>
          <w:tcPr>
            <w:tcW w:w="0" w:type="auto"/>
          </w:tcPr>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Аналитическое управление</w:t>
            </w:r>
          </w:p>
        </w:tc>
        <w:tc>
          <w:tcPr>
            <w:tcW w:w="0" w:type="auto"/>
          </w:tcPr>
          <w:p w:rsidR="00645DDF" w:rsidRPr="00DB74CD" w:rsidRDefault="00645DDF" w:rsidP="00DB74CD">
            <w:pPr>
              <w:shd w:val="clear" w:color="auto" w:fill="FFFFFF" w:themeFill="background1"/>
              <w:jc w:val="center"/>
            </w:pPr>
            <w:r w:rsidRPr="00DB74CD">
              <w:t>01.12.2013</w:t>
            </w:r>
          </w:p>
        </w:tc>
        <w:tc>
          <w:tcPr>
            <w:tcW w:w="0" w:type="auto"/>
          </w:tcPr>
          <w:p w:rsidR="00645DDF" w:rsidRPr="00DB74CD" w:rsidRDefault="00645DDF" w:rsidP="00DB74CD">
            <w:pPr>
              <w:shd w:val="clear" w:color="auto" w:fill="FFFFFF" w:themeFill="background1"/>
              <w:jc w:val="both"/>
            </w:pPr>
            <w:r w:rsidRPr="00DB74CD">
              <w:t>Увеличение доли государственных закупок, осуществляемых ФАС России путем проведения процедур на электронных площадках.</w:t>
            </w:r>
          </w:p>
          <w:p w:rsidR="00645DDF" w:rsidRPr="00DB74CD" w:rsidRDefault="00645DDF" w:rsidP="00DB74CD">
            <w:pPr>
              <w:shd w:val="clear" w:color="auto" w:fill="FFFFFF" w:themeFill="background1"/>
              <w:jc w:val="both"/>
            </w:pPr>
          </w:p>
        </w:tc>
        <w:tc>
          <w:tcPr>
            <w:tcW w:w="0" w:type="auto"/>
          </w:tcPr>
          <w:p w:rsidR="00645DDF" w:rsidRDefault="00645DDF" w:rsidP="00DB74CD">
            <w:pPr>
              <w:shd w:val="clear" w:color="auto" w:fill="FFFFFF" w:themeFill="background1"/>
              <w:jc w:val="both"/>
            </w:pPr>
            <w:r w:rsidRPr="00DB74CD">
              <w:t>Центральный аппарат ФАС России в рамках совершенствования условий, процедур и механизмов закупок увеличивает количество проводимых аукционов в электронной форме по отношению к другим способам размещения заказов. Так, в 2010 году было проведено 27 аукционов в электронной форме, а в 2011 году проведено и объявлено 69 аукционов в электронной форме, в 2012 году проведено и объявлено 91 аукцион</w:t>
            </w:r>
            <w:r w:rsidR="001A196E" w:rsidRPr="00DB74CD">
              <w:t>, в 2013 году проведено и объявлено 94 аукцион</w:t>
            </w:r>
            <w:r w:rsidRPr="00DB74CD">
              <w:t xml:space="preserve">. Также с 2011 года центральный аппарат ФАС России дополнительно размещает информацию о проводимых процедурах закупок на официальном сайте ФАС России </w:t>
            </w:r>
            <w:r w:rsidRPr="00DB74CD">
              <w:rPr>
                <w:lang w:val="en-US"/>
              </w:rPr>
              <w:t>fas</w:t>
            </w:r>
            <w:r w:rsidRPr="00DB74CD">
              <w:t>.</w:t>
            </w:r>
            <w:r w:rsidRPr="00DB74CD">
              <w:rPr>
                <w:lang w:val="en-US"/>
              </w:rPr>
              <w:t>gov</w:t>
            </w:r>
            <w:r w:rsidRPr="00DB74CD">
              <w:t>.</w:t>
            </w:r>
            <w:r w:rsidRPr="00DB74CD">
              <w:rPr>
                <w:lang w:val="en-US"/>
              </w:rPr>
              <w:t>ru</w:t>
            </w:r>
            <w:r w:rsidRPr="00DB74CD">
              <w:t>.</w:t>
            </w:r>
          </w:p>
          <w:p w:rsidR="00DB74CD" w:rsidRPr="00DB74CD" w:rsidRDefault="00DB74CD"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2.7.</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Мониторинг и выявление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контроля размещения государственного заказа</w:t>
            </w: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rPr>
                <w:i/>
              </w:rPr>
            </w:pPr>
            <w:r w:rsidRPr="00DB74CD">
              <w:t>В течение всего периода</w:t>
            </w:r>
          </w:p>
        </w:tc>
        <w:tc>
          <w:tcPr>
            <w:tcW w:w="0" w:type="auto"/>
          </w:tcPr>
          <w:p w:rsidR="00645DDF" w:rsidRPr="00DB74CD" w:rsidRDefault="00645DDF"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645DDF" w:rsidRPr="00DB74CD" w:rsidRDefault="00645DDF"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Принятие мер дисциплинарной ответственности.</w:t>
            </w:r>
          </w:p>
        </w:tc>
        <w:tc>
          <w:tcPr>
            <w:tcW w:w="0" w:type="auto"/>
          </w:tcPr>
          <w:p w:rsidR="00645DDF" w:rsidRPr="00DB74CD" w:rsidRDefault="00645DDF" w:rsidP="00DB74CD">
            <w:pPr>
              <w:shd w:val="clear" w:color="auto" w:fill="FFFFFF" w:themeFill="background1"/>
              <w:jc w:val="both"/>
            </w:pPr>
            <w:r w:rsidRPr="00DB74CD">
              <w:t xml:space="preserve">За 2013 год </w:t>
            </w:r>
            <w:r w:rsidR="00324A54" w:rsidRPr="00DB74CD">
              <w:t xml:space="preserve">Управление контроля размещения государственного заказа </w:t>
            </w:r>
            <w:r w:rsidRPr="00DB74CD">
              <w:t>рассмотрено всего жалоб на нарушение законодательства о госзаказе – 4232, выдано предписаний по жалобам – 1610, исполнено предписаний - 803; проведено проверок – 345, выдано предписаний – 86, исполнено 95.</w:t>
            </w:r>
          </w:p>
          <w:p w:rsidR="00645DDF" w:rsidRDefault="00324A54" w:rsidP="00DB74CD">
            <w:pPr>
              <w:shd w:val="clear" w:color="auto" w:fill="FFFFFF" w:themeFill="background1"/>
              <w:jc w:val="both"/>
            </w:pPr>
            <w:r w:rsidRPr="00DB74CD">
              <w:t>Управлением государственной службы рассмотрено 3 жалобы на нарушение законодательства о госзаказе. 2 из них признаны необоснованными, установлено 1 нарушение процедур. Дисциплинарное взыскание не применялось.</w:t>
            </w:r>
          </w:p>
          <w:p w:rsidR="00DB74CD" w:rsidRPr="00DB74CD" w:rsidRDefault="00DB74CD"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2.8.</w:t>
            </w:r>
          </w:p>
        </w:tc>
        <w:tc>
          <w:tcPr>
            <w:tcW w:w="0" w:type="auto"/>
          </w:tcPr>
          <w:p w:rsidR="00645DDF" w:rsidRPr="00DB74CD" w:rsidRDefault="00645DDF" w:rsidP="00DB74CD">
            <w:pPr>
              <w:shd w:val="clear" w:color="auto" w:fill="FFFFFF" w:themeFill="background1"/>
              <w:rPr>
                <w:b/>
              </w:rPr>
            </w:pPr>
            <w:r w:rsidRPr="00DB74CD">
              <w:t>Подготовка предложений по повышению престижа государственной гражданской службы в антимонопольных органах в части оптимизации структуры, численности и денежного содержания их сотрудников; использованию денежных средств федерального бюджета, выделяемых ФАС России на улучшение материально-технического обеспечения рабочих мест в целях более эффективного исполнения должностными лицами профессиональных (должностных) обязанностей; совершенствованию практики применения социальных гарантий, предусмотренных законодательством для федеральных государственных гражданских служащих (в частности по медицинскому страхованию, обеспечению жильем, медицинскому обслуживанию и т.д.).</w:t>
            </w:r>
            <w:r w:rsidRPr="00DB74CD">
              <w:rPr>
                <w:b/>
              </w:rPr>
              <w:t xml:space="preserve"> </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r w:rsidRPr="00DB74CD">
              <w:t>Финансовое управление</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tc>
        <w:tc>
          <w:tcPr>
            <w:tcW w:w="0" w:type="auto"/>
          </w:tcPr>
          <w:p w:rsidR="00645DDF" w:rsidRPr="00DB74CD" w:rsidRDefault="00645DDF" w:rsidP="00DB74CD">
            <w:pPr>
              <w:shd w:val="clear" w:color="auto" w:fill="FFFFFF" w:themeFill="background1"/>
              <w:jc w:val="center"/>
              <w:rPr>
                <w:i/>
              </w:rP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Повышение мотивации государственных гражданских служащих по исполнению обязанностей и, соответственно, выполнение установленных показателей по основным функциям ФАС России.</w:t>
            </w:r>
          </w:p>
        </w:tc>
        <w:tc>
          <w:tcPr>
            <w:tcW w:w="0" w:type="auto"/>
          </w:tcPr>
          <w:p w:rsidR="00645DDF" w:rsidRPr="00DB74CD" w:rsidRDefault="00645DDF" w:rsidP="00DB74CD">
            <w:pPr>
              <w:shd w:val="clear" w:color="auto" w:fill="FFFFFF" w:themeFill="background1"/>
              <w:jc w:val="both"/>
              <w:rPr>
                <w:bCs/>
              </w:rPr>
            </w:pPr>
            <w:r w:rsidRPr="00DB74CD">
              <w:rPr>
                <w:bCs/>
              </w:rPr>
              <w:t>ФАС России принимала непосредственное участие в подготовке постановления Правительства  Российской Федерации от 18.02.2013 № 137 «О предельной численности и фонде оплаты труда федеральных государственных гражданских служащих и работников,   замещающих должности, не являющихся должностями государственной гражданской службы, центральных аппаратов и территориальных органов федеральных органов исполнительной власти»,    а после его подписания вносила предложения по подготовке проекта федерального закона «О внесении изменений в Федеральный закон  «О федеральном бюджете на 2013 год и плановый период 2014 и 2015 годов» в связи с увеличением численности ФАС России. В результате на дополнительную численность произведено ежегодное увеличение фонда оплаты труда (с начислениями) центральному аппарату на 33 622,1 тыс.рублей; территориальным органам на 45 570,0 тыс.рублей.</w:t>
            </w:r>
          </w:p>
          <w:p w:rsidR="00645DDF" w:rsidRPr="00DB74CD" w:rsidRDefault="00645DDF" w:rsidP="00DB74CD">
            <w:pPr>
              <w:shd w:val="clear" w:color="auto" w:fill="FFFFFF" w:themeFill="background1"/>
              <w:jc w:val="both"/>
              <w:rPr>
                <w:bCs/>
              </w:rPr>
            </w:pPr>
            <w:r w:rsidRPr="00DB74CD">
              <w:rPr>
                <w:bCs/>
              </w:rPr>
              <w:tab/>
              <w:t>Кроме того, в 2013 г. принимались меры по материальному стимулированию гражданских служащих, результатом которых явилось постановление Правительства Российской Федерации от 01.06.2013 № 551-17, на основании которого ФАС России внесла изменения в сводную бюджетную роспись на увеличение бюджетных ассигнований по расходам федерального бюджета по фонду оплаты труда (с начислениями) на 2013 год на 137 017,0 тыс.рублей.</w:t>
            </w:r>
          </w:p>
          <w:p w:rsidR="00645DDF" w:rsidRDefault="00645DDF" w:rsidP="00DB74CD">
            <w:pPr>
              <w:shd w:val="clear" w:color="auto" w:fill="FFFFFF" w:themeFill="background1"/>
              <w:jc w:val="both"/>
              <w:rPr>
                <w:bCs/>
              </w:rPr>
            </w:pPr>
            <w:r w:rsidRPr="00DB74CD">
              <w:rPr>
                <w:bCs/>
              </w:rPr>
              <w:tab/>
              <w:t>Постановлением Правительства Российской Федерации от 15.04.2013 № 340 «О материальном стимулировании федеральных государственных гражданских служащих территориальных органов Федеральной антимонопольной службы»  в 2013 г.  осуществлено материальное стимулирование федеральных государственных гражданских служащих территориальных органов Федеральной антимонопольной службы в виде премий за качество исполнения ими обязанностей по контролю за соблюдением антимонопольного законодательства о рекламе,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 размещения заказов на поставки товаров, выполнение работ, оказание услуг для федеральных государственных нужд, на сумму 202 521,8 тыс.рублей</w:t>
            </w:r>
            <w:r w:rsidR="00631FAF" w:rsidRPr="00DB74CD">
              <w:rPr>
                <w:bCs/>
              </w:rPr>
              <w:t>.</w:t>
            </w:r>
          </w:p>
          <w:p w:rsidR="00DB74CD" w:rsidRPr="00DB74CD" w:rsidRDefault="00DB74CD" w:rsidP="00DB74CD">
            <w:pPr>
              <w:shd w:val="clear" w:color="auto" w:fill="FFFFFF" w:themeFill="background1"/>
              <w:jc w:val="both"/>
            </w:pPr>
          </w:p>
        </w:tc>
      </w:tr>
      <w:tr w:rsidR="00645DDF" w:rsidRPr="00DB74CD" w:rsidTr="00F57771">
        <w:trPr>
          <w:jc w:val="center"/>
        </w:trPr>
        <w:tc>
          <w:tcPr>
            <w:tcW w:w="0" w:type="auto"/>
          </w:tcPr>
          <w:p w:rsidR="00645DDF" w:rsidRPr="00DB74CD" w:rsidRDefault="00645DDF" w:rsidP="00DB74CD">
            <w:pPr>
              <w:shd w:val="clear" w:color="auto" w:fill="FFFFFF" w:themeFill="background1"/>
              <w:jc w:val="center"/>
            </w:pPr>
            <w:r w:rsidRPr="00DB74CD">
              <w:rPr>
                <w:b/>
              </w:rPr>
              <w:t>3.</w:t>
            </w:r>
          </w:p>
        </w:tc>
        <w:tc>
          <w:tcPr>
            <w:tcW w:w="0" w:type="auto"/>
            <w:gridSpan w:val="5"/>
          </w:tcPr>
          <w:p w:rsidR="00645DDF" w:rsidRPr="00DB74CD" w:rsidRDefault="00645DDF"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3.1.</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размещения на официальном Интернет-сайте ФАС России информации об антикоррупционной деятельности Службы, ведение специализированного подраздела «Противодействие коррупции»</w:t>
            </w:r>
          </w:p>
        </w:tc>
        <w:tc>
          <w:tcPr>
            <w:tcW w:w="0" w:type="auto"/>
          </w:tcPr>
          <w:p w:rsidR="00645DDF" w:rsidRPr="00DB74CD" w:rsidRDefault="00645DDF" w:rsidP="00DB74CD">
            <w:pPr>
              <w:shd w:val="clear" w:color="auto" w:fill="FFFFFF" w:themeFill="background1"/>
              <w:ind w:left="-108"/>
              <w:jc w:val="center"/>
            </w:pPr>
            <w:r w:rsidRPr="00DB74CD">
              <w:t>Административное управление</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 xml:space="preserve">Размещение в указанном разделе информации 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 </w:t>
            </w:r>
          </w:p>
        </w:tc>
        <w:tc>
          <w:tcPr>
            <w:tcW w:w="0" w:type="auto"/>
          </w:tcPr>
          <w:p w:rsidR="00645DDF" w:rsidRPr="00DB74CD" w:rsidRDefault="00645DDF" w:rsidP="00DB74CD">
            <w:pPr>
              <w:pStyle w:val="af"/>
              <w:shd w:val="clear" w:color="auto" w:fill="FFFFFF" w:themeFill="background1"/>
              <w:spacing w:before="0" w:beforeAutospacing="0" w:after="0" w:afterAutospacing="0"/>
              <w:jc w:val="both"/>
            </w:pPr>
            <w:r w:rsidRPr="00DB74CD">
              <w:t>На сайте ФАС России создан специализированный раздел «Противодействие коррупции» (</w:t>
            </w:r>
            <w:hyperlink r:id="rId15" w:history="1">
              <w:r w:rsidRPr="00DB74CD">
                <w:rPr>
                  <w:rStyle w:val="af1"/>
                </w:rPr>
                <w:t>http://fas.gov.ru/anticorruption/</w:t>
              </w:r>
            </w:hyperlink>
            <w:r w:rsidRPr="00DB74CD">
              <w:t>), в котором на постоянной основе размещается информация о нормативн</w:t>
            </w:r>
            <w:r w:rsidR="00631FAF" w:rsidRPr="00DB74CD">
              <w:t>ых</w:t>
            </w:r>
            <w:r w:rsidRPr="00DB74CD">
              <w:t xml:space="preserve"> правовых актах по противодействию коррупции, сведения о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а также информация о других мероприятиях по противодействию коррупции в ФАС России.</w:t>
            </w:r>
          </w:p>
          <w:p w:rsidR="00645DDF" w:rsidRPr="00DB74CD" w:rsidRDefault="00645DDF" w:rsidP="00DB74CD">
            <w:pPr>
              <w:shd w:val="clear" w:color="auto" w:fill="FFFFFF" w:themeFill="background1"/>
              <w:jc w:val="both"/>
            </w:pP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3.2.</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Осуществление мер по созданию эффективной системы обратной связи, позволяющей 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административной реформы и контроля платных государственных услуг</w:t>
            </w:r>
          </w:p>
        </w:tc>
        <w:tc>
          <w:tcPr>
            <w:tcW w:w="0" w:type="auto"/>
          </w:tcPr>
          <w:p w:rsidR="004C53A2" w:rsidRPr="00DB74CD" w:rsidRDefault="004C53A2" w:rsidP="00DB74CD">
            <w:pPr>
              <w:shd w:val="clear" w:color="auto" w:fill="FFFFFF" w:themeFill="background1"/>
              <w:jc w:val="center"/>
            </w:pPr>
            <w:r w:rsidRPr="00DB74CD">
              <w:t>01.03.2013</w:t>
            </w:r>
          </w:p>
        </w:tc>
        <w:tc>
          <w:tcPr>
            <w:tcW w:w="0" w:type="auto"/>
          </w:tcPr>
          <w:p w:rsidR="004C53A2" w:rsidRPr="00DB74CD" w:rsidRDefault="004C53A2" w:rsidP="00DB74CD">
            <w:pPr>
              <w:shd w:val="clear" w:color="auto" w:fill="FFFFFF" w:themeFill="background1"/>
              <w:autoSpaceDE w:val="0"/>
              <w:autoSpaceDN w:val="0"/>
              <w:adjustRightInd w:val="0"/>
              <w:jc w:val="both"/>
              <w:outlineLvl w:val="0"/>
            </w:pPr>
            <w:r w:rsidRPr="00DB74CD">
              <w:t>Введение учета обращений о признаках коррупции в антимонопольных органах.</w:t>
            </w:r>
          </w:p>
          <w:p w:rsidR="004C53A2" w:rsidRPr="00DB74CD" w:rsidRDefault="004C53A2"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4C53A2" w:rsidRPr="00DB74CD" w:rsidRDefault="004C53A2" w:rsidP="00DB74CD">
            <w:pPr>
              <w:shd w:val="clear" w:color="auto" w:fill="FFFFFF" w:themeFill="background1"/>
              <w:autoSpaceDE w:val="0"/>
              <w:autoSpaceDN w:val="0"/>
              <w:adjustRightInd w:val="0"/>
              <w:jc w:val="both"/>
              <w:outlineLvl w:val="0"/>
            </w:pPr>
            <w:r w:rsidRPr="00DB74CD">
              <w:t>Принятие мер дисциплинарной ответственности.</w:t>
            </w:r>
          </w:p>
          <w:p w:rsidR="004C53A2" w:rsidRPr="00DB74CD" w:rsidRDefault="004C53A2" w:rsidP="00DB74CD">
            <w:pPr>
              <w:shd w:val="clear" w:color="auto" w:fill="FFFFFF" w:themeFill="background1"/>
              <w:autoSpaceDE w:val="0"/>
              <w:autoSpaceDN w:val="0"/>
              <w:adjustRightInd w:val="0"/>
              <w:jc w:val="both"/>
              <w:outlineLvl w:val="0"/>
            </w:pPr>
            <w:r w:rsidRPr="00DB74CD">
              <w:t>Публикация сведений о принятых решениях на сайте ФАС России.</w:t>
            </w:r>
          </w:p>
          <w:p w:rsidR="004C53A2" w:rsidRPr="00DB74CD" w:rsidRDefault="004C53A2" w:rsidP="00DB74CD">
            <w:pPr>
              <w:shd w:val="clear" w:color="auto" w:fill="FFFFFF" w:themeFill="background1"/>
              <w:autoSpaceDE w:val="0"/>
              <w:autoSpaceDN w:val="0"/>
              <w:adjustRightInd w:val="0"/>
              <w:jc w:val="both"/>
              <w:outlineLvl w:val="0"/>
            </w:pPr>
            <w:r w:rsidRPr="00DB74CD">
              <w:t>Результаты социологических опросов.</w:t>
            </w:r>
          </w:p>
          <w:p w:rsidR="004C53A2" w:rsidRPr="00DB74CD" w:rsidRDefault="004C53A2" w:rsidP="00DB74CD">
            <w:pPr>
              <w:shd w:val="clear" w:color="auto" w:fill="FFFFFF" w:themeFill="background1"/>
              <w:autoSpaceDE w:val="0"/>
              <w:autoSpaceDN w:val="0"/>
              <w:adjustRightInd w:val="0"/>
              <w:jc w:val="both"/>
              <w:outlineLvl w:val="0"/>
            </w:pPr>
            <w:r w:rsidRPr="00DB74CD">
              <w:t xml:space="preserve">Принятие решений организационно-распорядительного характера. </w:t>
            </w:r>
          </w:p>
        </w:tc>
        <w:tc>
          <w:tcPr>
            <w:tcW w:w="0" w:type="auto"/>
          </w:tcPr>
          <w:p w:rsidR="004C53A2" w:rsidRPr="00DB74CD" w:rsidRDefault="004C53A2" w:rsidP="00DB74CD">
            <w:pPr>
              <w:shd w:val="clear" w:color="auto" w:fill="FFFFFF" w:themeFill="background1"/>
              <w:jc w:val="both"/>
            </w:pPr>
            <w:r w:rsidRPr="00DB74CD">
              <w:t>Во исполнение поручения Заместителя Председателя Правительства Российской Федерации Д.Рогозина от 18.10.12 №РД-П17-6185 ФАС России завершена работа по приведению подраздела сайта ФАС России «Противодействие коррупции» (</w:t>
            </w:r>
            <w:hyperlink r:id="rId16" w:history="1">
              <w:r w:rsidRPr="00DB74CD">
                <w:rPr>
                  <w:rStyle w:val="af1"/>
                </w:rPr>
                <w:t>http://www.fas.gov.ru/corruption/</w:t>
              </w:r>
            </w:hyperlink>
            <w:r w:rsidRPr="00DB74CD">
              <w:t>) в соответствие с Едиными требованиями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324A54" w:rsidRPr="00DB74CD" w:rsidRDefault="00324A54" w:rsidP="00DB74CD">
            <w:pPr>
              <w:shd w:val="clear" w:color="auto" w:fill="FFFFFF" w:themeFill="background1"/>
              <w:jc w:val="both"/>
            </w:pPr>
            <w:r w:rsidRPr="00DB74CD">
              <w:t>Ведется учет обращений о признаках коррупции в антимонопольных органах. Данные обращения регистрируются в соответствующем журнале. В 2013 году обращения не поступали.</w:t>
            </w:r>
          </w:p>
          <w:p w:rsidR="004C53A2" w:rsidRPr="00DB74CD" w:rsidRDefault="004C53A2" w:rsidP="00DB74CD">
            <w:pPr>
              <w:shd w:val="clear" w:color="auto" w:fill="FFFFFF" w:themeFill="background1"/>
              <w:jc w:val="both"/>
            </w:pPr>
            <w:r w:rsidRPr="00DB74CD">
              <w:t>В период с 17 по 31 октября 2013 года на сайте ФАС России и территориальных органов проведен онлайн-опрос граждан о качестве работы по противодействию коррупции, проводимой центральным аппаратом и территориальными органами ФАС России. Результаты опроса размещены на сайте 12 ноября 2013 года (</w:t>
            </w:r>
            <w:hyperlink r:id="rId17" w:history="1">
              <w:r w:rsidRPr="00DB74CD">
                <w:rPr>
                  <w:rStyle w:val="af1"/>
                </w:rPr>
                <w:t>http://fas.gov.ru/anticorruption/reports/reports_7.html</w:t>
              </w:r>
            </w:hyperlink>
            <w:r w:rsidRPr="00DB74CD">
              <w:t>).</w:t>
            </w:r>
          </w:p>
          <w:p w:rsidR="004C53A2" w:rsidRPr="00DB74CD" w:rsidRDefault="004C53A2" w:rsidP="00DB74CD">
            <w:pPr>
              <w:pStyle w:val="af6"/>
              <w:shd w:val="clear" w:color="auto" w:fill="FFFFFF" w:themeFill="background1"/>
              <w:spacing w:after="0"/>
              <w:ind w:left="0"/>
              <w:jc w:val="both"/>
            </w:pPr>
            <w:r w:rsidRPr="00DB74CD">
              <w:t xml:space="preserve">Кроме того, в 2013 г. для ФАС России были проведены две научно-исследовательские работы по вопросам противодействия коррупции: </w:t>
            </w:r>
          </w:p>
          <w:p w:rsidR="004C53A2" w:rsidRPr="00DB74CD" w:rsidRDefault="004C53A2" w:rsidP="00DB74CD">
            <w:pPr>
              <w:pStyle w:val="af6"/>
              <w:shd w:val="clear" w:color="auto" w:fill="FFFFFF" w:themeFill="background1"/>
              <w:spacing w:after="0"/>
              <w:ind w:left="0"/>
              <w:jc w:val="both"/>
            </w:pPr>
            <w:r w:rsidRPr="00DB74CD">
              <w:t>- научно-исследовательская работа «Проведение мониторинга качества и доступности государственных услуг, оказываемых ФАС России» содержит результаты социологического опроса в том числе в сфере коррупционных рисков;</w:t>
            </w:r>
          </w:p>
          <w:p w:rsidR="004C53A2" w:rsidRPr="00DB74CD" w:rsidRDefault="004C53A2" w:rsidP="00DB74CD">
            <w:pPr>
              <w:shd w:val="clear" w:color="auto" w:fill="FFFFFF" w:themeFill="background1"/>
              <w:jc w:val="both"/>
            </w:pPr>
            <w:r w:rsidRPr="00DB74CD">
              <w:t>- научно-исследовательская работа «Анализ эффективности управления качеством в органе государственной власти в целях противодействия коррупции» описывает дополнительные возможности для использования инструментов внедренной в ФАС России системы менеджмента качества по стандарту ИСО 9001:2008 для целей борьбы с коррупцией.</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3.3.</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08"/>
              <w:jc w:val="center"/>
            </w:pPr>
            <w:r w:rsidRPr="00DB74CD">
              <w:t xml:space="preserve">Управление информационных технологий </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 сайте ФАС России.</w:t>
            </w:r>
          </w:p>
          <w:p w:rsidR="004C53A2" w:rsidRPr="00DB74CD" w:rsidRDefault="004C53A2" w:rsidP="00DB74CD">
            <w:pPr>
              <w:shd w:val="clear" w:color="auto" w:fill="FFFFFF" w:themeFill="background1"/>
              <w:jc w:val="both"/>
            </w:pPr>
            <w:r w:rsidRPr="00DB74CD">
              <w:t>Выявление коррупционных рисков, подготовка отчета руководителю ФАС России.</w:t>
            </w:r>
          </w:p>
        </w:tc>
        <w:tc>
          <w:tcPr>
            <w:tcW w:w="0" w:type="auto"/>
          </w:tcPr>
          <w:p w:rsidR="004C53A2" w:rsidRPr="00DB74CD" w:rsidRDefault="004C53A2" w:rsidP="00DB74CD">
            <w:pPr>
              <w:shd w:val="clear" w:color="auto" w:fill="FFFFFF" w:themeFill="background1"/>
              <w:jc w:val="both"/>
            </w:pPr>
            <w:r w:rsidRPr="00DB74CD">
              <w:t>На сайте ФАС России опубликована подробная информация о порядке обращения по вопросам противодействия коррупции, в том числе, через онлайн форму обратной связи и общественную приемную ФАС России. Опубликована подробная информация о требованиях к заполнению заявлений и сроках рассмотрения обращений (</w:t>
            </w:r>
            <w:hyperlink r:id="rId18" w:history="1">
              <w:r w:rsidRPr="00DB74CD">
                <w:rPr>
                  <w:rStyle w:val="af1"/>
                </w:rPr>
                <w:t>http://fas.gov.ru/citizens/feedback/</w:t>
              </w:r>
            </w:hyperlink>
            <w:r w:rsidRPr="00DB74CD">
              <w:t>).</w:t>
            </w:r>
            <w:r w:rsidR="00631FAF" w:rsidRPr="00DB74CD">
              <w:t xml:space="preserve"> В отчетный период по «телефону доверия» и через форму обратной связи на сайте ФАС России обращений граждан и юридических лиц о коррупционных проявлениях в ФАС России не поступало.</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3.4.</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jc w:val="center"/>
            </w:pPr>
          </w:p>
        </w:tc>
        <w:tc>
          <w:tcPr>
            <w:tcW w:w="0" w:type="auto"/>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Аналитический отчёт руководителю ФАС России.</w:t>
            </w:r>
          </w:p>
        </w:tc>
        <w:tc>
          <w:tcPr>
            <w:tcW w:w="0" w:type="auto"/>
          </w:tcPr>
          <w:p w:rsidR="005B3A35" w:rsidRPr="00DB74CD" w:rsidRDefault="005B3A35" w:rsidP="00DB74CD">
            <w:pPr>
              <w:pStyle w:val="af2"/>
              <w:numPr>
                <w:ilvl w:val="0"/>
                <w:numId w:val="9"/>
              </w:numPr>
              <w:shd w:val="clear" w:color="auto" w:fill="FFFFFF" w:themeFill="background1"/>
              <w:tabs>
                <w:tab w:val="left" w:pos="267"/>
              </w:tabs>
              <w:spacing w:after="0"/>
              <w:ind w:left="-17" w:firstLine="17"/>
              <w:jc w:val="both"/>
              <w:rPr>
                <w:rFonts w:ascii="Times New Roman" w:hAnsi="Times New Roman"/>
                <w:sz w:val="24"/>
                <w:szCs w:val="24"/>
              </w:rPr>
            </w:pPr>
            <w:r w:rsidRPr="00DB74CD">
              <w:rPr>
                <w:rFonts w:ascii="Times New Roman" w:hAnsi="Times New Roman"/>
                <w:sz w:val="24"/>
                <w:szCs w:val="24"/>
              </w:rPr>
              <w:t xml:space="preserve">Отделом по противодействию коррупции Управления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5B3A35" w:rsidRPr="00DB74CD" w:rsidRDefault="005B3A35" w:rsidP="00DB74CD">
            <w:pPr>
              <w:shd w:val="clear" w:color="auto" w:fill="FFFFFF" w:themeFill="background1"/>
              <w:tabs>
                <w:tab w:val="left" w:pos="267"/>
              </w:tabs>
              <w:ind w:left="-17" w:firstLine="17"/>
              <w:jc w:val="both"/>
            </w:pPr>
            <w:r w:rsidRPr="00DB74CD">
              <w:t xml:space="preserve">В 2013 году в отдел по противодействию коррупции поступили на исполнение  жалобы на действия должностных лиц ФАС России. </w:t>
            </w:r>
          </w:p>
          <w:p w:rsidR="005B3A35" w:rsidRPr="00DB74CD" w:rsidRDefault="005B3A35" w:rsidP="00DB74CD">
            <w:pPr>
              <w:shd w:val="clear" w:color="auto" w:fill="FFFFFF" w:themeFill="background1"/>
              <w:tabs>
                <w:tab w:val="left" w:pos="267"/>
              </w:tabs>
              <w:ind w:left="-17" w:firstLine="17"/>
              <w:jc w:val="both"/>
            </w:pPr>
            <w:r w:rsidRPr="00DB74CD">
              <w:t xml:space="preserve">Из них: 4 жалобы по вопросам разъяснений по применению федеральным антимонопольным органом антимонопольного законодательства; 14 жалоб по рассмотрению дел о нарушениях антимонопольного законодательства, 3 из которых были на нарушение сроков, 11 на нарушение процедур. 5 жалоб были признаны необоснованными, 1 признано нарушение сроков, 8 признано нарушение процедур. </w:t>
            </w:r>
          </w:p>
          <w:p w:rsidR="005B3A35" w:rsidRPr="00DB74CD" w:rsidRDefault="005B3A35" w:rsidP="00DB74CD">
            <w:pPr>
              <w:shd w:val="clear" w:color="auto" w:fill="FFFFFF" w:themeFill="background1"/>
              <w:tabs>
                <w:tab w:val="left" w:pos="267"/>
              </w:tabs>
              <w:ind w:left="-17" w:firstLine="17"/>
              <w:jc w:val="both"/>
            </w:pPr>
            <w:r w:rsidRPr="00DB74CD">
              <w:t>3 жалобы на действия (бездействие) заказчика, уполномоченного органа при размещении заказа на поставку товара, выполнение работ, оказание услуг для государственных и муниципальных нужд.. из них- 1 на нарушение сроков, 2 на нарушение процедур. 2 жалобы были признаны необоснованными, 1 признано нарушение процедур.</w:t>
            </w:r>
          </w:p>
          <w:p w:rsidR="00F67935" w:rsidRPr="00DB74CD" w:rsidRDefault="005B3A35" w:rsidP="00DB74CD">
            <w:pPr>
              <w:shd w:val="clear" w:color="auto" w:fill="FFFFFF" w:themeFill="background1"/>
              <w:tabs>
                <w:tab w:val="left" w:pos="267"/>
              </w:tabs>
              <w:ind w:left="-17" w:firstLine="17"/>
              <w:jc w:val="both"/>
            </w:pPr>
            <w:r w:rsidRPr="00DB74CD">
              <w:t xml:space="preserve">3 жалобы на проведение проверок соблюдения требований законодательства о рекламе. 3 3 жалобы на нарушение процедур, 2 из них признаны необоснованными, 1 признано нарушение процедур. </w:t>
            </w:r>
          </w:p>
          <w:p w:rsidR="004C53A2" w:rsidRPr="00DB74CD" w:rsidRDefault="005B3A35" w:rsidP="00DB74CD">
            <w:pPr>
              <w:shd w:val="clear" w:color="auto" w:fill="FFFFFF" w:themeFill="background1"/>
              <w:tabs>
                <w:tab w:val="left" w:pos="267"/>
              </w:tabs>
              <w:ind w:left="-17" w:firstLine="17"/>
              <w:jc w:val="both"/>
            </w:pPr>
            <w:r w:rsidRPr="00DB74CD">
              <w:t>2. Ежеквартально в Управление делами ФАС России направляются отчеты о работе с обращениями граждан и организаций, поступивших на рассмотрение в ФАС России из Администрации Президента Российской Федерации.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3.5.</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p>
          <w:p w:rsidR="004C53A2" w:rsidRPr="00DB74CD" w:rsidRDefault="004C53A2" w:rsidP="00DB74CD">
            <w:pPr>
              <w:shd w:val="clear" w:color="auto" w:fill="FFFFFF" w:themeFill="background1"/>
              <w:autoSpaceDE w:val="0"/>
              <w:autoSpaceDN w:val="0"/>
              <w:adjustRightInd w:val="0"/>
              <w:jc w:val="both"/>
              <w:rPr>
                <w:b/>
                <w:i/>
              </w:rPr>
            </w:pP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контроля органов власти</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Заинтересованные структурные подразделения</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rPr>
                <w:i/>
              </w:rPr>
            </w:pPr>
            <w:r w:rsidRPr="00DB74CD">
              <w:t>Территориальные органы ФАС России</w:t>
            </w:r>
          </w:p>
        </w:tc>
        <w:tc>
          <w:tcPr>
            <w:tcW w:w="0" w:type="auto"/>
          </w:tcPr>
          <w:p w:rsidR="004C53A2" w:rsidRPr="00DB74CD" w:rsidRDefault="004C53A2" w:rsidP="00DB74CD">
            <w:pPr>
              <w:shd w:val="clear" w:color="auto" w:fill="FFFFFF" w:themeFill="background1"/>
              <w:jc w:val="center"/>
              <w:rPr>
                <w:i/>
              </w:rPr>
            </w:pPr>
            <w:r w:rsidRPr="00DB74CD">
              <w:t>01.04.2013</w:t>
            </w:r>
          </w:p>
        </w:tc>
        <w:tc>
          <w:tcPr>
            <w:tcW w:w="0" w:type="auto"/>
          </w:tcPr>
          <w:p w:rsidR="004C53A2" w:rsidRPr="00DB74CD" w:rsidRDefault="004C53A2"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4C53A2" w:rsidRPr="00DB74CD" w:rsidRDefault="004C53A2" w:rsidP="00DB74CD">
            <w:pPr>
              <w:shd w:val="clear" w:color="auto" w:fill="FFFFFF" w:themeFill="background1"/>
              <w:jc w:val="both"/>
              <w:rPr>
                <w:bCs/>
              </w:rPr>
            </w:pPr>
            <w:r w:rsidRPr="00DB74CD">
              <w:rPr>
                <w:bCs/>
              </w:rPr>
              <w:t>Функционирование общественно-консультативных и экспертных советов ФАС России и ее территориальных органов.</w:t>
            </w:r>
          </w:p>
          <w:p w:rsidR="004C53A2" w:rsidRPr="00DB74CD" w:rsidRDefault="004C53A2" w:rsidP="00DB74CD">
            <w:pPr>
              <w:shd w:val="clear" w:color="auto" w:fill="FFFFFF" w:themeFill="background1"/>
              <w:jc w:val="both"/>
            </w:pPr>
            <w:r w:rsidRPr="00DB74CD">
              <w:rPr>
                <w:bCs/>
              </w:rPr>
              <w:t xml:space="preserve">Рекомендации по устранению </w:t>
            </w:r>
            <w:r w:rsidRPr="00DB74CD">
              <w:t>коррупционных рисков в центральном аппарате и ТО ФАС России.</w:t>
            </w:r>
          </w:p>
          <w:p w:rsidR="00F6723B" w:rsidRPr="00DB74CD" w:rsidRDefault="00F6723B" w:rsidP="00DB74CD">
            <w:pPr>
              <w:shd w:val="clear" w:color="auto" w:fill="FFFFFF" w:themeFill="background1"/>
              <w:jc w:val="both"/>
            </w:pPr>
          </w:p>
          <w:p w:rsidR="00F6723B" w:rsidRPr="00DB74CD" w:rsidRDefault="00F6723B" w:rsidP="00DB74CD">
            <w:pPr>
              <w:shd w:val="clear" w:color="auto" w:fill="FFFFFF" w:themeFill="background1"/>
              <w:jc w:val="both"/>
              <w:rPr>
                <w:bCs/>
              </w:rPr>
            </w:pPr>
          </w:p>
        </w:tc>
        <w:tc>
          <w:tcPr>
            <w:tcW w:w="0" w:type="auto"/>
          </w:tcPr>
          <w:p w:rsidR="004C53A2" w:rsidRPr="00DB74CD" w:rsidRDefault="004C53A2" w:rsidP="00DB74CD">
            <w:pPr>
              <w:shd w:val="clear" w:color="auto" w:fill="FFFFFF" w:themeFill="background1"/>
              <w:ind w:left="-17"/>
              <w:jc w:val="both"/>
            </w:pPr>
            <w:r w:rsidRPr="00DB74CD">
              <w:t>В целях повышения эффективности взаимодействия с гражданским обществом и прозрачности деятельности ФАС России, проведения мониторинга нарушений антимонопольного законодательства, в том числе и на предмет коррупционных рисков, приказом ФАС России от 16.02.2006 №38 образован Общественно-консультативный совет при Федеральной антимонопольной службе. В 2007-2009 годах такие советы созданы во всех территориальных органах.</w:t>
            </w:r>
          </w:p>
          <w:p w:rsidR="004C53A2" w:rsidRPr="00DB74CD" w:rsidRDefault="004C53A2" w:rsidP="00DB74CD">
            <w:pPr>
              <w:shd w:val="clear" w:color="auto" w:fill="FFFFFF" w:themeFill="background1"/>
              <w:autoSpaceDE w:val="0"/>
              <w:autoSpaceDN w:val="0"/>
              <w:adjustRightInd w:val="0"/>
              <w:ind w:left="-17"/>
              <w:jc w:val="both"/>
            </w:pPr>
            <w:r w:rsidRPr="00DB74CD">
              <w:t xml:space="preserve">28.06.2012 приказом ФАС России №447 Общественно-консультативный совет переименован в Совет по конкуренции при Федеральной антимонопольной службе. </w:t>
            </w:r>
          </w:p>
          <w:p w:rsidR="004C53A2" w:rsidRPr="00DB74CD" w:rsidRDefault="004C53A2" w:rsidP="00DB74CD">
            <w:pPr>
              <w:shd w:val="clear" w:color="auto" w:fill="FFFFFF" w:themeFill="background1"/>
              <w:autoSpaceDE w:val="0"/>
              <w:autoSpaceDN w:val="0"/>
              <w:adjustRightInd w:val="0"/>
              <w:ind w:left="-17"/>
              <w:jc w:val="both"/>
            </w:pPr>
            <w:r w:rsidRPr="00DB74CD">
              <w:t>Также в ФАС России функционируют 27 экспертных советов по ключевым рынкам.</w:t>
            </w:r>
          </w:p>
          <w:p w:rsidR="004C53A2" w:rsidRPr="00DB74CD" w:rsidRDefault="004C53A2" w:rsidP="00DB74CD">
            <w:pPr>
              <w:shd w:val="clear" w:color="auto" w:fill="FFFFFF" w:themeFill="background1"/>
              <w:ind w:left="-17"/>
              <w:jc w:val="both"/>
            </w:pPr>
            <w:r w:rsidRPr="00DB74CD">
              <w:t>Представители профсоюзного комитета первичной профсоюзной организации ФАС России Московской городской организации профсоюза работников государственных учреждений и общественного обслуживания Российской Федерации принимают участие в проведении служебных проверок, проводимых в отношении должностных лиц ФАС России, а также входят в состав Комиссии по соблюдению требований к служебному поведению и урегулированию конфликта интересов.</w:t>
            </w:r>
          </w:p>
          <w:p w:rsidR="00F6723B" w:rsidRPr="00DB74CD" w:rsidRDefault="00F6723B" w:rsidP="00DB74CD">
            <w:pPr>
              <w:shd w:val="clear" w:color="auto" w:fill="FFFFFF" w:themeFill="background1"/>
              <w:ind w:left="-17"/>
              <w:jc w:val="both"/>
            </w:pPr>
            <w:r w:rsidRPr="00DB74CD">
              <w:t>Вопросы противодействия коррупции в ФАС России обсуждаются также на заседаниях ОКС при территориальных органах, например 14.10.2013 на заседании ОКС при Приморском УФАС России была заслушана информация начальника отдела кадров о профилактике коррупционных правонарушений (</w:t>
            </w:r>
            <w:hyperlink r:id="rId19" w:history="1">
              <w:r w:rsidRPr="00DB74CD">
                <w:rPr>
                  <w:rStyle w:val="af1"/>
                </w:rPr>
                <w:t>http://primorie.fas.gov.ru/protocol/8969</w:t>
              </w:r>
            </w:hyperlink>
            <w:r w:rsidRPr="00DB74CD">
              <w:t>).</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3.6.</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0" w:type="auto"/>
          </w:tcPr>
          <w:p w:rsidR="004C53A2" w:rsidRPr="00DB74CD" w:rsidRDefault="004C53A2" w:rsidP="00DB74CD">
            <w:pPr>
              <w:shd w:val="clear" w:color="auto" w:fill="FFFFFF" w:themeFill="background1"/>
              <w:ind w:left="-164"/>
              <w:jc w:val="center"/>
            </w:pPr>
            <w:r w:rsidRPr="00DB74CD">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jc w:val="both"/>
            </w:pPr>
            <w:r w:rsidRPr="00DB74CD">
              <w:rPr>
                <w:bCs/>
              </w:rPr>
              <w:t>Публикации на сайте ФАС России и в СМИ о ходе реализации антикоррупционных мероприятий в ФАС России, целях и задачах Службы в данной сфере.</w:t>
            </w:r>
          </w:p>
        </w:tc>
        <w:tc>
          <w:tcPr>
            <w:tcW w:w="0" w:type="auto"/>
          </w:tcPr>
          <w:p w:rsidR="004C53A2" w:rsidRPr="00DB74CD" w:rsidRDefault="004C53A2" w:rsidP="00DB74CD">
            <w:pPr>
              <w:shd w:val="clear" w:color="auto" w:fill="FFFFFF" w:themeFill="background1"/>
              <w:jc w:val="both"/>
            </w:pPr>
            <w:r w:rsidRPr="00DB74CD">
              <w:t xml:space="preserve">Вся информация о противодействии коррупции в ФАС России размещается в разделе </w:t>
            </w:r>
            <w:hyperlink r:id="rId20" w:history="1">
              <w:r w:rsidRPr="00DB74CD">
                <w:rPr>
                  <w:spacing w:val="-6"/>
                  <w:u w:val="single"/>
                </w:rPr>
                <w:t>http://fas.gov.ru/corruption/</w:t>
              </w:r>
            </w:hyperlink>
            <w:r w:rsidRPr="00DB74CD">
              <w:rPr>
                <w:spacing w:val="-6"/>
              </w:rPr>
              <w:t xml:space="preserve">: </w:t>
            </w:r>
            <w:r w:rsidRPr="00DB74CD">
              <w:t>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w:t>
            </w:r>
          </w:p>
          <w:p w:rsidR="004C53A2" w:rsidRPr="00DB74CD" w:rsidRDefault="004C53A2" w:rsidP="00DB74CD">
            <w:pPr>
              <w:shd w:val="clear" w:color="auto" w:fill="FFFFFF" w:themeFill="background1"/>
              <w:jc w:val="both"/>
            </w:pPr>
            <w:r w:rsidRPr="00DB74CD">
              <w:t>В течение 2013 года инициировано 48 публикаций (4 сообщения на сайте, 44 сообщения в СМИ) о ходе реализации антикоррупционных мероприятий в ФАС России, целях и задачах службы в данной сфере.</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3.7.</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0" w:type="auto"/>
          </w:tcPr>
          <w:p w:rsidR="004C53A2" w:rsidRPr="00DB74CD" w:rsidRDefault="004C53A2" w:rsidP="00DB74CD">
            <w:pPr>
              <w:shd w:val="clear" w:color="auto" w:fill="FFFFFF" w:themeFill="background1"/>
              <w:jc w:val="center"/>
            </w:pPr>
            <w:r w:rsidRPr="00DB74CD">
              <w:t>Административное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государственной службы</w:t>
            </w:r>
          </w:p>
        </w:tc>
        <w:tc>
          <w:tcPr>
            <w:tcW w:w="0" w:type="auto"/>
          </w:tcPr>
          <w:p w:rsidR="004C53A2" w:rsidRPr="00DB74CD" w:rsidRDefault="004C53A2" w:rsidP="00DB74CD">
            <w:pPr>
              <w:shd w:val="clear" w:color="auto" w:fill="FFFFFF" w:themeFill="background1"/>
              <w:jc w:val="center"/>
            </w:pPr>
            <w:r w:rsidRPr="00DB74CD">
              <w:t>Ежедневно в течение всего периода</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 xml:space="preserve">Обзор публикаций СМИ о фактах проявления коррупции в ФАС России. </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Аналитический отчёт руководителю ФАС России о результатах проверок.</w:t>
            </w:r>
          </w:p>
        </w:tc>
        <w:tc>
          <w:tcPr>
            <w:tcW w:w="0" w:type="auto"/>
          </w:tcPr>
          <w:p w:rsidR="004C53A2" w:rsidRPr="00DB74CD" w:rsidRDefault="004C53A2" w:rsidP="00DB74CD">
            <w:pPr>
              <w:shd w:val="clear" w:color="auto" w:fill="FFFFFF" w:themeFill="background1"/>
              <w:jc w:val="both"/>
            </w:pPr>
            <w:r w:rsidRPr="00DB74CD">
              <w:t xml:space="preserve">В 2013 году выявлено 14 </w:t>
            </w:r>
            <w:r w:rsidR="00324A54" w:rsidRPr="00DB74CD">
              <w:t xml:space="preserve">сообщений в СМИ. </w:t>
            </w:r>
            <w:r w:rsidRPr="00DB74CD">
              <w:t>По факту одной из публикаций («Падки на взятки», Коммерсантъ от 21.03.2013 г.) опубликовано опровержение (Коммерсантъ, 28.03.2013 г.).</w:t>
            </w:r>
          </w:p>
        </w:tc>
      </w:tr>
      <w:tr w:rsidR="004C53A2" w:rsidRPr="00DB74CD" w:rsidTr="00EB2CDB">
        <w:trPr>
          <w:jc w:val="center"/>
        </w:trPr>
        <w:tc>
          <w:tcPr>
            <w:tcW w:w="0" w:type="auto"/>
          </w:tcPr>
          <w:p w:rsidR="004C53A2" w:rsidRPr="00DB74CD" w:rsidRDefault="004C53A2" w:rsidP="00DB74CD">
            <w:pPr>
              <w:shd w:val="clear" w:color="auto" w:fill="FFFFFF" w:themeFill="background1"/>
              <w:jc w:val="center"/>
            </w:pPr>
            <w:r w:rsidRPr="00DB74CD">
              <w:rPr>
                <w:b/>
              </w:rPr>
              <w:t>4.</w:t>
            </w:r>
          </w:p>
        </w:tc>
        <w:tc>
          <w:tcPr>
            <w:tcW w:w="0" w:type="auto"/>
            <w:gridSpan w:val="5"/>
          </w:tcPr>
          <w:p w:rsidR="004C53A2" w:rsidRPr="00DB74CD" w:rsidRDefault="004C53A2"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4.1.</w:t>
            </w:r>
          </w:p>
        </w:tc>
        <w:tc>
          <w:tcPr>
            <w:tcW w:w="0" w:type="auto"/>
          </w:tcPr>
          <w:p w:rsidR="004C53A2" w:rsidRPr="00DB74CD" w:rsidRDefault="004C53A2"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0" w:type="auto"/>
          </w:tcPr>
          <w:p w:rsidR="004C53A2" w:rsidRPr="00DB74CD" w:rsidRDefault="004C53A2" w:rsidP="00DB74CD">
            <w:pPr>
              <w:shd w:val="clear" w:color="auto" w:fill="FFFFFF" w:themeFill="background1"/>
              <w:jc w:val="center"/>
            </w:pPr>
            <w:r w:rsidRPr="00DB74CD">
              <w:t>Правовое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ind w:left="-164"/>
              <w:jc w:val="center"/>
            </w:pPr>
            <w:r w:rsidRPr="00DB74CD">
              <w:t>Аналитическое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ind w:left="-108"/>
              <w:jc w:val="center"/>
            </w:pPr>
            <w:r w:rsidRPr="00DB74CD">
              <w:t xml:space="preserve">Управление информационных технологий </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Ответственные структурные подразделения</w:t>
            </w:r>
          </w:p>
        </w:tc>
        <w:tc>
          <w:tcPr>
            <w:tcW w:w="0" w:type="auto"/>
          </w:tcPr>
          <w:p w:rsidR="004C53A2" w:rsidRPr="00DB74CD" w:rsidRDefault="004C53A2" w:rsidP="00DB74CD">
            <w:pPr>
              <w:shd w:val="clear" w:color="auto" w:fill="FFFFFF" w:themeFill="background1"/>
              <w:jc w:val="center"/>
            </w:pPr>
            <w:r w:rsidRPr="00DB74CD">
              <w:t xml:space="preserve">В соответствии с ежегодными планами </w:t>
            </w:r>
            <w:r w:rsidRPr="00DB74CD">
              <w:rPr>
                <w:szCs w:val="28"/>
              </w:rPr>
              <w:t>мероприятий ФАС России по повышению качества и доступности предоставления государственных услуг (функций)</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 xml:space="preserve">В соответствии в Планом перехода на оказание </w:t>
            </w:r>
            <w:r w:rsidRPr="00DB74CD">
              <w:rPr>
                <w:bCs/>
              </w:rPr>
              <w:t>государственных функций и государственных услуг ФАС России</w:t>
            </w:r>
            <w:r w:rsidRPr="00DB74CD">
              <w:t>, утвержденным приказом ФАС России от 30.08.2010 №482</w:t>
            </w:r>
          </w:p>
        </w:tc>
        <w:tc>
          <w:tcPr>
            <w:tcW w:w="0" w:type="auto"/>
          </w:tcPr>
          <w:p w:rsidR="004C53A2" w:rsidRPr="00DB74CD" w:rsidRDefault="004C53A2" w:rsidP="00DB74CD">
            <w:pPr>
              <w:shd w:val="clear" w:color="auto" w:fill="FFFFFF" w:themeFill="background1"/>
              <w:jc w:val="both"/>
              <w:rPr>
                <w:bCs/>
              </w:rPr>
            </w:pPr>
            <w:r w:rsidRPr="00DB74CD">
              <w:rPr>
                <w:bCs/>
              </w:rPr>
              <w:t xml:space="preserve">Приказы ФАС России об утверждении и(или) внесении изменений в административные регламенты исполнения государственных функций ФАС России. </w:t>
            </w: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r w:rsidRPr="00DB74CD">
              <w:rPr>
                <w:bCs/>
              </w:rPr>
              <w:t>Осуществление мероприятий по переходу на исполнение государственных функций ФАС России в электронном виде.</w:t>
            </w:r>
          </w:p>
        </w:tc>
        <w:tc>
          <w:tcPr>
            <w:tcW w:w="0" w:type="auto"/>
          </w:tcPr>
          <w:p w:rsidR="00631FAF" w:rsidRPr="00DB74CD" w:rsidRDefault="00631FAF" w:rsidP="00DB74CD">
            <w:pPr>
              <w:shd w:val="clear" w:color="auto" w:fill="FFFFFF" w:themeFill="background1"/>
            </w:pPr>
            <w:r w:rsidRPr="00DB74CD">
              <w:t>В соответствии с утвержденным Минэкономразвития России перечнем государственных функций и услуг ФАС России разработаны 26 проектов административных регламентов из 27. Из них в настоящее время:</w:t>
            </w:r>
          </w:p>
          <w:p w:rsidR="00631FAF" w:rsidRPr="00DB74CD" w:rsidRDefault="00631FAF" w:rsidP="00DB74CD">
            <w:pPr>
              <w:shd w:val="clear" w:color="auto" w:fill="FFFFFF" w:themeFill="background1"/>
            </w:pPr>
            <w:r w:rsidRPr="00DB74CD">
              <w:t>- 21 административный регламент зарегистрирован в Минюсте РФ,</w:t>
            </w:r>
          </w:p>
          <w:p w:rsidR="00631FAF" w:rsidRPr="00DB74CD" w:rsidRDefault="00631FAF" w:rsidP="00DB74CD">
            <w:pPr>
              <w:shd w:val="clear" w:color="auto" w:fill="FFFFFF" w:themeFill="background1"/>
            </w:pPr>
            <w:r w:rsidRPr="00DB74CD">
              <w:t xml:space="preserve">- </w:t>
            </w:r>
            <w:r w:rsidR="00DB74CD" w:rsidRPr="00DB74CD">
              <w:t>5</w:t>
            </w:r>
            <w:r w:rsidRPr="00DB74CD">
              <w:t xml:space="preserve"> проект</w:t>
            </w:r>
            <w:r w:rsidR="00DB74CD" w:rsidRPr="00DB74CD">
              <w:t>ов</w:t>
            </w:r>
            <w:r w:rsidRPr="00DB74CD">
              <w:t xml:space="preserve"> проходят согласование с Минюстом России;</w:t>
            </w:r>
          </w:p>
          <w:p w:rsidR="00631FAF" w:rsidRPr="00DB74CD" w:rsidRDefault="00631FAF" w:rsidP="00DB74CD">
            <w:pPr>
              <w:shd w:val="clear" w:color="auto" w:fill="FFFFFF" w:themeFill="background1"/>
            </w:pPr>
            <w:r w:rsidRPr="00DB74CD">
              <w:t xml:space="preserve"> - - 1 регламент не разработан в связи с противоречиями действующего законодательства и Положения о ФАС России. После утверждения нового Положения о ФАС России функция будет исключена. </w:t>
            </w:r>
          </w:p>
          <w:p w:rsidR="00376BFF" w:rsidRPr="00DB74CD" w:rsidRDefault="00376BFF" w:rsidP="00DB74CD">
            <w:pPr>
              <w:shd w:val="clear" w:color="auto" w:fill="FFFFFF" w:themeFill="background1"/>
              <w:autoSpaceDE w:val="0"/>
              <w:autoSpaceDN w:val="0"/>
              <w:adjustRightInd w:val="0"/>
              <w:contextualSpacing/>
              <w:jc w:val="both"/>
            </w:pPr>
          </w:p>
          <w:p w:rsidR="00376BFF" w:rsidRPr="00DB74CD" w:rsidRDefault="00376BFF" w:rsidP="00DB74CD">
            <w:pPr>
              <w:shd w:val="clear" w:color="auto" w:fill="FFFFFF" w:themeFill="background1"/>
              <w:autoSpaceDE w:val="0"/>
              <w:autoSpaceDN w:val="0"/>
              <w:adjustRightInd w:val="0"/>
              <w:contextualSpacing/>
              <w:jc w:val="both"/>
            </w:pPr>
            <w:r w:rsidRPr="00DB74CD">
              <w:t>Протоколом заседания Комиссии ФАС России по проведению административной реформы от 29.02.2012 № 79 утверждены изменения сроков реализации мероприятий Рабочего плана ФАС России по переходу на оказание государственных услуг (функций) в электронном виде.</w:t>
            </w:r>
          </w:p>
          <w:p w:rsidR="00376BFF" w:rsidRPr="00DB74CD" w:rsidRDefault="00376BFF" w:rsidP="00DB74CD">
            <w:pPr>
              <w:shd w:val="clear" w:color="auto" w:fill="FFFFFF" w:themeFill="background1"/>
              <w:autoSpaceDE w:val="0"/>
              <w:autoSpaceDN w:val="0"/>
              <w:adjustRightInd w:val="0"/>
              <w:contextualSpacing/>
              <w:jc w:val="both"/>
            </w:pPr>
            <w:r w:rsidRPr="00DB74CD">
              <w:t>ФАС России издал  Приказ от 31.10.2013 № 733/13 «О признании утратившим силу Приказа ФАС России от 30.08.2010 № 482 «Об утверждении Плана перехода на оказание государственных услуг и осуществление государственных функций в электронном виде.</w:t>
            </w:r>
          </w:p>
          <w:p w:rsidR="00376BFF" w:rsidRPr="00DB74CD" w:rsidRDefault="00376BFF" w:rsidP="00DB74CD">
            <w:pPr>
              <w:shd w:val="clear" w:color="auto" w:fill="FFFFFF" w:themeFill="background1"/>
              <w:jc w:val="both"/>
            </w:pPr>
            <w:r w:rsidRPr="00DB74CD">
              <w:t>Регулярно ведется работа по актуализации сведений о предоставляемых услугах и функциях на Едином портале государственных услуг.</w:t>
            </w:r>
          </w:p>
          <w:p w:rsidR="00376BFF" w:rsidRPr="00DB74CD" w:rsidRDefault="00376BFF" w:rsidP="00DB74CD">
            <w:pPr>
              <w:shd w:val="clear" w:color="auto" w:fill="FFFFFF" w:themeFill="background1"/>
              <w:jc w:val="both"/>
            </w:pPr>
            <w:r w:rsidRPr="00DB74CD">
              <w:t>15.11.2012 № 693/12 издан Приказ ФАС России «О вводе в эксплуатацию автоматизированной системы по предоставлению государственных услуг».</w:t>
            </w:r>
          </w:p>
          <w:p w:rsidR="00376BFF" w:rsidRPr="00DB74CD" w:rsidRDefault="00376BFF" w:rsidP="00DB74CD">
            <w:pPr>
              <w:shd w:val="clear" w:color="auto" w:fill="FFFFFF" w:themeFill="background1"/>
              <w:jc w:val="both"/>
            </w:pPr>
            <w:r w:rsidRPr="00DB74CD">
              <w:t>Обеспечена возможность для заявителей осуществлять в электронном виде мониторинг хода предоставления государственных услуг или исполнения государственных функций</w:t>
            </w:r>
          </w:p>
          <w:p w:rsidR="00376BFF" w:rsidRPr="00DB74CD" w:rsidRDefault="00376BFF" w:rsidP="00DB74CD">
            <w:pPr>
              <w:shd w:val="clear" w:color="auto" w:fill="FFFFFF" w:themeFill="background1"/>
              <w:jc w:val="both"/>
            </w:pPr>
            <w:r w:rsidRPr="00DB74CD">
              <w:t>С целью улучшения качества предоставления услуг был доработан личный кабинет заявителя.</w:t>
            </w:r>
          </w:p>
          <w:p w:rsidR="00376BFF" w:rsidRPr="00DB74CD" w:rsidRDefault="00376BFF" w:rsidP="00DB74CD">
            <w:pPr>
              <w:shd w:val="clear" w:color="auto" w:fill="FFFFFF" w:themeFill="background1"/>
              <w:jc w:val="both"/>
            </w:pPr>
            <w:r w:rsidRPr="00DB74CD">
              <w:t xml:space="preserve">Соответствующий приказ от 15.07.2013                    № 461/13 «О вводе в эксплуатацию автоматизированной системы по предоставлению государственных услуг и функций ФАС России в рамках завершения работ </w:t>
            </w:r>
            <w:r w:rsidRPr="00DB74CD">
              <w:rPr>
                <w:lang w:val="en-US"/>
              </w:rPr>
              <w:t>IV</w:t>
            </w:r>
            <w:r w:rsidRPr="00DB74CD">
              <w:t xml:space="preserve"> этапа Рабочего плана перехода на оказание услуг и осуществление государственных функций ФАС России в электронном виде».</w:t>
            </w:r>
          </w:p>
          <w:p w:rsidR="00376BFF" w:rsidRPr="00DB74CD" w:rsidRDefault="00376BFF" w:rsidP="00DB74CD">
            <w:pPr>
              <w:shd w:val="clear" w:color="auto" w:fill="FFFFFF" w:themeFill="background1"/>
              <w:jc w:val="both"/>
              <w:rPr>
                <w:color w:val="000000" w:themeColor="text1"/>
              </w:rPr>
            </w:pPr>
            <w:r w:rsidRPr="00DB74CD">
              <w:rPr>
                <w:color w:val="000000" w:themeColor="text1"/>
              </w:rPr>
              <w:t xml:space="preserve">В 2013 году </w:t>
            </w:r>
            <w:r w:rsidRPr="00DB74CD">
              <w:rPr>
                <w:bCs/>
                <w:color w:val="000000" w:themeColor="text1"/>
              </w:rPr>
              <w:t xml:space="preserve">ФАС России завершена работа по переходу на </w:t>
            </w:r>
            <w:r w:rsidRPr="00DB74CD">
              <w:rPr>
                <w:bCs/>
                <w:color w:val="000000" w:themeColor="text1"/>
                <w:lang w:val="en-US"/>
              </w:rPr>
              <w:t>V</w:t>
            </w:r>
            <w:r w:rsidRPr="00DB74CD">
              <w:rPr>
                <w:bCs/>
                <w:color w:val="000000" w:themeColor="text1"/>
              </w:rPr>
              <w:t xml:space="preserve"> этап.</w:t>
            </w:r>
            <w:r w:rsidRPr="00DB74CD">
              <w:rPr>
                <w:color w:val="000000" w:themeColor="text1"/>
              </w:rPr>
              <w:t xml:space="preserve"> </w:t>
            </w:r>
          </w:p>
          <w:p w:rsidR="00376BFF" w:rsidRPr="00DB74CD" w:rsidRDefault="00376BFF" w:rsidP="00DB74CD">
            <w:pPr>
              <w:shd w:val="clear" w:color="auto" w:fill="FFFFFF" w:themeFill="background1"/>
              <w:jc w:val="both"/>
            </w:pPr>
            <w:r w:rsidRPr="00DB74CD">
              <w:t xml:space="preserve">В Минэкономразвития России письмом от 22.11.2013 № АД/41293/13 представлена информация о заместителе руководителя органа исполнительной власти, ответственном за организацию работы по размещению сведений в федеральном реестре, а также ответственном исполнителе. </w:t>
            </w:r>
          </w:p>
          <w:p w:rsidR="00376BFF" w:rsidRPr="00DB74CD" w:rsidRDefault="00376BFF" w:rsidP="00DB74CD">
            <w:pPr>
              <w:shd w:val="clear" w:color="auto" w:fill="FFFFFF" w:themeFill="background1"/>
              <w:jc w:val="both"/>
            </w:pPr>
            <w:r w:rsidRPr="00DB74CD">
              <w:t>Кроме того, письмом от 04.12.2013                          № ЦА/48737-ПР/13 представлена информация о взимании ФАС России государственной пошлины за представление государственных услуг.</w:t>
            </w:r>
          </w:p>
          <w:p w:rsidR="00376BFF" w:rsidRPr="00DB74CD" w:rsidRDefault="00376BFF" w:rsidP="00DB74CD">
            <w:pPr>
              <w:shd w:val="clear" w:color="auto" w:fill="FFFFFF" w:themeFill="background1"/>
              <w:jc w:val="both"/>
            </w:pPr>
            <w:r w:rsidRPr="00DB74CD">
              <w:t>Согласно информации, полученной на совещании 28.11.2013 в Минэкономразвития России по результатам регулярного мониторинга качества предоставления государственных услуг в электронном виде на Едином портале государственных услуг и функций ФАС России входит в число лидеров по показателю работающих электронных услуг.</w:t>
            </w:r>
          </w:p>
          <w:p w:rsidR="00376BFF" w:rsidRPr="00DB74CD" w:rsidRDefault="00376BFF" w:rsidP="00DB74CD">
            <w:pPr>
              <w:shd w:val="clear" w:color="auto" w:fill="FFFFFF" w:themeFill="background1"/>
              <w:jc w:val="both"/>
              <w:rPr>
                <w:bCs/>
              </w:rPr>
            </w:pPr>
            <w:r w:rsidRPr="00DB74CD">
              <w:t>ФАС России подготовлен и направлен письмом от 06.12.2013 № ИА/49156-ПР/13 соответствующий доклад на имя Председателя Правительства Российской Федерации                     Д.А. Медведева.</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4.2.</w:t>
            </w:r>
          </w:p>
        </w:tc>
        <w:tc>
          <w:tcPr>
            <w:tcW w:w="0" w:type="auto"/>
          </w:tcPr>
          <w:p w:rsidR="004C53A2" w:rsidRPr="00DB74CD" w:rsidRDefault="004C53A2" w:rsidP="00DB74CD">
            <w:pPr>
              <w:shd w:val="clear" w:color="auto" w:fill="FFFFFF" w:themeFill="background1"/>
            </w:pPr>
            <w:r w:rsidRPr="00DB74CD">
              <w:t xml:space="preserve">Внедрение административных регламентов по исполнению государственных функций (услуг) ФАС России, проведение анализа их внедрения </w:t>
            </w:r>
          </w:p>
        </w:tc>
        <w:tc>
          <w:tcPr>
            <w:tcW w:w="0" w:type="auto"/>
          </w:tcPr>
          <w:p w:rsidR="004C53A2" w:rsidRPr="00DB74CD" w:rsidRDefault="004C53A2" w:rsidP="00DB74CD">
            <w:pPr>
              <w:shd w:val="clear" w:color="auto" w:fill="FFFFFF" w:themeFill="background1"/>
              <w:jc w:val="center"/>
            </w:pPr>
            <w:r w:rsidRPr="00DB74CD">
              <w:t>Структурные подразделения</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Территориальные органы ФАС России</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Аналитическое управление</w:t>
            </w:r>
          </w:p>
        </w:tc>
        <w:tc>
          <w:tcPr>
            <w:tcW w:w="0" w:type="auto"/>
          </w:tcPr>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2 г"/>
              </w:smartTagPr>
              <w:r w:rsidRPr="00DB74CD">
                <w:t>2012 г</w:t>
              </w:r>
            </w:smartTag>
            <w:r w:rsidRPr="00DB74CD">
              <w:t>.,</w:t>
            </w:r>
          </w:p>
          <w:p w:rsidR="004C53A2" w:rsidRPr="00DB74CD" w:rsidRDefault="004C53A2" w:rsidP="00DB74CD">
            <w:pPr>
              <w:shd w:val="clear" w:color="auto" w:fill="FFFFFF" w:themeFill="background1"/>
              <w:jc w:val="center"/>
            </w:pPr>
            <w:r w:rsidRPr="00DB74CD">
              <w:t xml:space="preserve">Июль </w:t>
            </w:r>
            <w:smartTag w:uri="urn:schemas-microsoft-com:office:smarttags" w:element="metricconverter">
              <w:smartTagPr>
                <w:attr w:name="ProductID" w:val="2012 г"/>
              </w:smartTagPr>
              <w:r w:rsidRPr="00DB74CD">
                <w:t>2012 г</w:t>
              </w:r>
            </w:smartTag>
            <w:r w:rsidRPr="00DB74CD">
              <w:t xml:space="preserve">., </w:t>
            </w:r>
          </w:p>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3 г"/>
              </w:smartTagPr>
              <w:r w:rsidRPr="00DB74CD">
                <w:t>2013 г</w:t>
              </w:r>
            </w:smartTag>
            <w:r w:rsidRPr="00DB74CD">
              <w:t>.,</w:t>
            </w:r>
          </w:p>
          <w:p w:rsidR="004C53A2" w:rsidRPr="00DB74CD" w:rsidRDefault="004C53A2" w:rsidP="00DB74CD">
            <w:pPr>
              <w:shd w:val="clear" w:color="auto" w:fill="FFFFFF" w:themeFill="background1"/>
              <w:jc w:val="center"/>
            </w:pPr>
            <w:r w:rsidRPr="00DB74CD">
              <w:t xml:space="preserve">Июль </w:t>
            </w:r>
            <w:smartTag w:uri="urn:schemas-microsoft-com:office:smarttags" w:element="metricconverter">
              <w:smartTagPr>
                <w:attr w:name="ProductID" w:val="2013 г"/>
              </w:smartTagPr>
              <w:r w:rsidRPr="00DB74CD">
                <w:t>2013 г</w:t>
              </w:r>
            </w:smartTag>
            <w:r w:rsidRPr="00DB74CD">
              <w:t>.,</w:t>
            </w:r>
          </w:p>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4 г"/>
              </w:smartTagPr>
              <w:r w:rsidRPr="00DB74CD">
                <w:t>2014 г</w:t>
              </w:r>
            </w:smartTag>
            <w:r w:rsidRPr="00DB74CD">
              <w:t>.</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 xml:space="preserve">Февраль </w:t>
            </w:r>
            <w:smartTag w:uri="urn:schemas-microsoft-com:office:smarttags" w:element="metricconverter">
              <w:smartTagPr>
                <w:attr w:name="ProductID" w:val="2012 г"/>
              </w:smartTagPr>
              <w:r w:rsidRPr="00DB74CD">
                <w:t>2012 г</w:t>
              </w:r>
            </w:smartTag>
            <w:r w:rsidRPr="00DB74CD">
              <w:t xml:space="preserve">., Август </w:t>
            </w:r>
            <w:smartTag w:uri="urn:schemas-microsoft-com:office:smarttags" w:element="metricconverter">
              <w:smartTagPr>
                <w:attr w:name="ProductID" w:val="2012 г"/>
              </w:smartTagPr>
              <w:r w:rsidRPr="00DB74CD">
                <w:t>2012 г</w:t>
              </w:r>
            </w:smartTag>
            <w:r w:rsidRPr="00DB74CD">
              <w:t>.,</w:t>
            </w:r>
          </w:p>
          <w:p w:rsidR="004C53A2" w:rsidRPr="00DB74CD" w:rsidRDefault="004C53A2" w:rsidP="00DB74CD">
            <w:pPr>
              <w:shd w:val="clear" w:color="auto" w:fill="FFFFFF" w:themeFill="background1"/>
              <w:jc w:val="center"/>
              <w:rPr>
                <w:b/>
              </w:rPr>
            </w:pPr>
            <w:r w:rsidRPr="00DB74CD">
              <w:t xml:space="preserve">Февраль </w:t>
            </w:r>
            <w:smartTag w:uri="urn:schemas-microsoft-com:office:smarttags" w:element="metricconverter">
              <w:smartTagPr>
                <w:attr w:name="ProductID" w:val="2013 г"/>
              </w:smartTagPr>
              <w:r w:rsidRPr="00DB74CD">
                <w:t>2013 г</w:t>
              </w:r>
            </w:smartTag>
            <w:r w:rsidRPr="00DB74CD">
              <w:t xml:space="preserve">., Август </w:t>
            </w:r>
            <w:smartTag w:uri="urn:schemas-microsoft-com:office:smarttags" w:element="metricconverter">
              <w:smartTagPr>
                <w:attr w:name="ProductID" w:val="2013 г"/>
              </w:smartTagPr>
              <w:r w:rsidRPr="00DB74CD">
                <w:t>2013 г</w:t>
              </w:r>
            </w:smartTag>
            <w:r w:rsidRPr="00DB74CD">
              <w:t xml:space="preserve">., Февраль </w:t>
            </w:r>
            <w:smartTag w:uri="urn:schemas-microsoft-com:office:smarttags" w:element="metricconverter">
              <w:smartTagPr>
                <w:attr w:name="ProductID" w:val="2014 г"/>
              </w:smartTagPr>
              <w:r w:rsidRPr="00DB74CD">
                <w:t>2014 г</w:t>
              </w:r>
            </w:smartTag>
            <w:r w:rsidRPr="00DB74CD">
              <w:t>.</w:t>
            </w:r>
          </w:p>
        </w:tc>
        <w:tc>
          <w:tcPr>
            <w:tcW w:w="0" w:type="auto"/>
          </w:tcPr>
          <w:p w:rsidR="004C53A2" w:rsidRPr="00DB74CD" w:rsidRDefault="004C53A2" w:rsidP="00DB74CD">
            <w:pPr>
              <w:shd w:val="clear" w:color="auto" w:fill="FFFFFF" w:themeFill="background1"/>
              <w:jc w:val="both"/>
            </w:pPr>
            <w:r w:rsidRPr="00DB74CD">
              <w:t>Отчетность о внедрении административных регламентов.</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Аналитическая записка руководителю ФАС России о внедрении антимонопольными органами административных регламентов исполнения государственных функций ФАС России</w:t>
            </w:r>
          </w:p>
        </w:tc>
        <w:tc>
          <w:tcPr>
            <w:tcW w:w="0" w:type="auto"/>
          </w:tcPr>
          <w:p w:rsidR="004C53A2" w:rsidRPr="00DB74CD" w:rsidRDefault="004C53A2" w:rsidP="00DB74CD">
            <w:pPr>
              <w:shd w:val="clear" w:color="auto" w:fill="FFFFFF" w:themeFill="background1"/>
              <w:jc w:val="both"/>
            </w:pPr>
            <w:r w:rsidRPr="00DB74CD">
              <w:t>Анализ эффективности внедрения антимонопольными органами административных регламентов исполнения государственных функций ФАС России проводится в соответствии с приказом ФАС России от 25.05.2009 №322 каждые полгода. Соответствующие отчеты направляются руководителю ФАС России и в Аналитическое управление для рассмотрения в рамках оценки эффективности деятельности Службы.</w:t>
            </w:r>
          </w:p>
          <w:p w:rsidR="009B431E" w:rsidRPr="00DB74CD" w:rsidRDefault="009B431E" w:rsidP="00DB74CD">
            <w:pPr>
              <w:shd w:val="clear" w:color="auto" w:fill="FFFFFF" w:themeFill="background1"/>
              <w:jc w:val="both"/>
            </w:pPr>
            <w:r w:rsidRPr="00DB74CD">
              <w:t>Кроме того</w:t>
            </w:r>
            <w:r w:rsidR="006E4747" w:rsidRPr="00DB74CD">
              <w:t>,</w:t>
            </w:r>
            <w:r w:rsidRPr="00DB74CD">
              <w:t xml:space="preserve"> регулярно проводится тестирование сотрудников центрального аппарата и территориальных органов на знание административных регламентов, например, 9 и 10 апреля 2013 года -  в центральном аппарате ФАС России</w:t>
            </w:r>
            <w:r w:rsidRPr="00DB74CD">
              <w:rPr>
                <w:color w:val="434343"/>
              </w:rPr>
              <w:t xml:space="preserve"> (</w:t>
            </w:r>
            <w:hyperlink r:id="rId21" w:history="1">
              <w:r w:rsidRPr="00DB74CD">
                <w:rPr>
                  <w:rStyle w:val="af1"/>
                </w:rPr>
                <w:t>http://portal/node/56605</w:t>
              </w:r>
            </w:hyperlink>
            <w:r w:rsidRPr="00DB74CD">
              <w:rPr>
                <w:color w:val="434343"/>
              </w:rPr>
              <w:t xml:space="preserve">), </w:t>
            </w:r>
            <w:r w:rsidRPr="00DB74CD">
              <w:t xml:space="preserve">в апреле </w:t>
            </w:r>
            <w:r w:rsidR="00DB0026" w:rsidRPr="00DB74CD">
              <w:t xml:space="preserve">2013 года - </w:t>
            </w:r>
            <w:r w:rsidRPr="00DB74CD">
              <w:t>в Алтайском УФАС России</w:t>
            </w:r>
            <w:r w:rsidRPr="00DB74CD">
              <w:rPr>
                <w:color w:val="434343"/>
              </w:rPr>
              <w:t xml:space="preserve"> (</w:t>
            </w:r>
            <w:hyperlink r:id="rId22" w:history="1">
              <w:r w:rsidRPr="00DB74CD">
                <w:rPr>
                  <w:rStyle w:val="af1"/>
                </w:rPr>
                <w:t>http://portal/node/56709</w:t>
              </w:r>
            </w:hyperlink>
            <w:r w:rsidR="00DB0026" w:rsidRPr="00DB74CD">
              <w:rPr>
                <w:color w:val="434343"/>
              </w:rPr>
              <w:t>).</w:t>
            </w:r>
            <w:r w:rsidRPr="00DB74CD">
              <w:rPr>
                <w:rFonts w:ascii="Trebuchet MS" w:hAnsi="Trebuchet MS"/>
                <w:color w:val="434343"/>
                <w:sz w:val="20"/>
                <w:szCs w:val="20"/>
              </w:rPr>
              <w:t xml:space="preserve"> </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4.3.</w:t>
            </w:r>
          </w:p>
        </w:tc>
        <w:tc>
          <w:tcPr>
            <w:tcW w:w="0" w:type="auto"/>
          </w:tcPr>
          <w:p w:rsidR="004C53A2" w:rsidRPr="00DB74CD" w:rsidRDefault="004C53A2" w:rsidP="00DB74CD">
            <w:pPr>
              <w:shd w:val="clear" w:color="auto" w:fill="FFFFFF" w:themeFill="background1"/>
              <w:jc w:val="both"/>
            </w:pPr>
            <w:r w:rsidRPr="00DB74CD">
              <w:t xml:space="preserve">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 ФАС России и ее территориальных органов по вопросам организации исполнения положений законодательства Российской Федерации по противодействию коррупции   </w:t>
            </w:r>
          </w:p>
        </w:tc>
        <w:tc>
          <w:tcPr>
            <w:tcW w:w="0" w:type="auto"/>
          </w:tcPr>
          <w:p w:rsidR="004C53A2" w:rsidRPr="00DB74CD" w:rsidRDefault="004C53A2" w:rsidP="00DB74CD">
            <w:pPr>
              <w:shd w:val="clear" w:color="auto" w:fill="FFFFFF" w:themeFill="background1"/>
              <w:jc w:val="center"/>
            </w:pPr>
            <w:r w:rsidRPr="00DB74CD">
              <w:t>Управление государственной службы</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Правовое управление</w:t>
            </w:r>
          </w:p>
        </w:tc>
        <w:tc>
          <w:tcPr>
            <w:tcW w:w="0" w:type="auto"/>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Тематические совещания, селекторные совещания, консультации.</w:t>
            </w:r>
          </w:p>
        </w:tc>
        <w:tc>
          <w:tcPr>
            <w:tcW w:w="0" w:type="auto"/>
          </w:tcPr>
          <w:p w:rsidR="004C53A2" w:rsidRPr="00DB74CD" w:rsidRDefault="004C53A2" w:rsidP="00DB74CD">
            <w:pPr>
              <w:pStyle w:val="11"/>
              <w:shd w:val="clear" w:color="auto" w:fill="FFFFFF" w:themeFill="background1"/>
              <w:spacing w:after="0" w:line="240" w:lineRule="auto"/>
              <w:ind w:left="-68"/>
              <w:jc w:val="both"/>
              <w:rPr>
                <w:rFonts w:ascii="Times New Roman" w:hAnsi="Times New Roman"/>
                <w:sz w:val="24"/>
                <w:szCs w:val="24"/>
              </w:rPr>
            </w:pPr>
            <w:r w:rsidRPr="00DB74CD">
              <w:rPr>
                <w:rFonts w:ascii="Times New Roman" w:hAnsi="Times New Roman"/>
                <w:color w:val="000000"/>
                <w:sz w:val="24"/>
                <w:szCs w:val="24"/>
              </w:rPr>
              <w:t>09.12.2013 во всех структурных подразделениях центрального аппарата и территориальных органах ФАС России  проведены собрания сотрудников, посвященные Международному дню борьбы с коррупцией.</w:t>
            </w:r>
            <w:r w:rsidR="003E614A" w:rsidRPr="00DB74CD">
              <w:rPr>
                <w:rFonts w:ascii="Times New Roman" w:hAnsi="Times New Roman"/>
                <w:color w:val="000000"/>
                <w:sz w:val="24"/>
                <w:szCs w:val="24"/>
              </w:rPr>
              <w:t xml:space="preserve"> </w:t>
            </w:r>
            <w:r w:rsidR="003E614A" w:rsidRPr="00DB74CD">
              <w:rPr>
                <w:rFonts w:ascii="Times New Roman" w:hAnsi="Times New Roman"/>
                <w:sz w:val="24"/>
                <w:szCs w:val="24"/>
              </w:rPr>
              <w:t xml:space="preserve">В Смоленском УФАС России, в частности, </w:t>
            </w:r>
            <w:r w:rsidR="003C253E" w:rsidRPr="00DB74CD">
              <w:rPr>
                <w:rFonts w:ascii="Times New Roman" w:hAnsi="Times New Roman"/>
                <w:sz w:val="24"/>
                <w:szCs w:val="24"/>
              </w:rPr>
              <w:t>собрание завершилось тестированием сотрудников на знание законодательства о противодействии коррупции.</w:t>
            </w:r>
          </w:p>
          <w:p w:rsidR="004C53A2" w:rsidRPr="00DB74CD" w:rsidRDefault="00324A54" w:rsidP="00DB74CD">
            <w:pPr>
              <w:pStyle w:val="11"/>
              <w:shd w:val="clear" w:color="auto" w:fill="FFFFFF" w:themeFill="background1"/>
              <w:spacing w:after="0" w:line="240" w:lineRule="auto"/>
              <w:ind w:left="-68"/>
              <w:jc w:val="both"/>
              <w:rPr>
                <w:rFonts w:ascii="Times New Roman" w:hAnsi="Times New Roman"/>
                <w:sz w:val="24"/>
                <w:szCs w:val="24"/>
              </w:rPr>
            </w:pPr>
            <w:r w:rsidRPr="00DB74CD">
              <w:rPr>
                <w:rFonts w:ascii="Times New Roman" w:hAnsi="Times New Roman"/>
                <w:bCs/>
                <w:sz w:val="24"/>
                <w:szCs w:val="24"/>
              </w:rPr>
              <w:t>Проведены семинары на тему: «Профилактика коррупционных и иных правонарушений на государственной гражданской службе»; «Работа по 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4.4.</w:t>
            </w:r>
          </w:p>
        </w:tc>
        <w:tc>
          <w:tcPr>
            <w:tcW w:w="0" w:type="auto"/>
          </w:tcPr>
          <w:p w:rsidR="004C53A2" w:rsidRPr="00DB74CD" w:rsidRDefault="004C53A2" w:rsidP="00DB74CD">
            <w:pPr>
              <w:shd w:val="clear" w:color="auto" w:fill="FFFFFF" w:themeFill="background1"/>
              <w:jc w:val="both"/>
            </w:pPr>
            <w:r w:rsidRPr="00DB74CD">
              <w:t xml:space="preserve">Осуществление мер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 </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Финансовое 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международного экономического сотрудничества</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4C53A2" w:rsidRPr="00DB74CD" w:rsidRDefault="004C53A2" w:rsidP="00DB74CD">
            <w:pPr>
              <w:shd w:val="clear" w:color="auto" w:fill="FFFFFF" w:themeFill="background1"/>
              <w:jc w:val="center"/>
            </w:pPr>
            <w:r w:rsidRPr="00DB74CD">
              <w:t>01.04.2013</w:t>
            </w:r>
          </w:p>
        </w:tc>
        <w:tc>
          <w:tcPr>
            <w:tcW w:w="0" w:type="auto"/>
          </w:tcPr>
          <w:p w:rsidR="004C53A2" w:rsidRPr="00DB74CD" w:rsidRDefault="004C53A2" w:rsidP="00DB74CD">
            <w:pPr>
              <w:shd w:val="clear" w:color="auto" w:fill="FFFFFF" w:themeFill="background1"/>
              <w:jc w:val="both"/>
            </w:pPr>
            <w:r w:rsidRPr="00DB74CD">
              <w:t>Проведение встреч, стажировок в международных организациях по вопросам противодействия коррупции. Подготовка предложений и отчеты о реализации антикоррупционных мероприятий.</w:t>
            </w:r>
          </w:p>
        </w:tc>
        <w:tc>
          <w:tcPr>
            <w:tcW w:w="0" w:type="auto"/>
          </w:tcPr>
          <w:p w:rsidR="004C53A2" w:rsidRPr="00DB74CD" w:rsidRDefault="004C53A2" w:rsidP="00DB74CD">
            <w:pPr>
              <w:shd w:val="clear" w:color="auto" w:fill="FFFFFF" w:themeFill="background1"/>
              <w:jc w:val="both"/>
            </w:pPr>
            <w:r w:rsidRPr="00DB74CD">
              <w:t>В 2013 году в ходе участия ФАС России в международных мероприятиях, посвященных обсуждению вопросов антимонопольного регулирования и контроля размещения госзаказа, представители ФАС России  информировали участников о деятельности российского антимонопольного органа в области борьбы с коррупцией</w:t>
            </w:r>
            <w:r w:rsidRPr="00DB74CD">
              <w:rPr>
                <w:rStyle w:val="af4"/>
              </w:rPr>
              <w:t xml:space="preserve">. </w:t>
            </w:r>
            <w:r w:rsidRPr="00DB74CD">
              <w:t>Специализированных международных мероприятий с участием ФАС России, посвященных исключительно вопросам противодействия коррупции, в 2013 году не проводилось.</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4.5.</w:t>
            </w:r>
          </w:p>
        </w:tc>
        <w:tc>
          <w:tcPr>
            <w:tcW w:w="0" w:type="auto"/>
          </w:tcPr>
          <w:p w:rsidR="004C53A2" w:rsidRPr="00DB74CD" w:rsidRDefault="004C53A2" w:rsidP="00DB74CD">
            <w:pPr>
              <w:shd w:val="clear" w:color="auto" w:fill="FFFFFF" w:themeFill="background1"/>
              <w:jc w:val="both"/>
            </w:pPr>
            <w:r w:rsidRPr="00DB74CD">
              <w:t>Реализация мероприятий Указа Президента Российской Федерации от 13.03.2012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tc>
        <w:tc>
          <w:tcPr>
            <w:tcW w:w="0" w:type="auto"/>
          </w:tcPr>
          <w:p w:rsidR="004C53A2" w:rsidRPr="00DB74CD" w:rsidRDefault="004C53A2" w:rsidP="00DB74CD">
            <w:pPr>
              <w:shd w:val="clear" w:color="auto" w:fill="FFFFFF" w:themeFill="background1"/>
              <w:ind w:left="-164"/>
              <w:jc w:val="center"/>
            </w:pPr>
            <w:r w:rsidRPr="00DB74CD">
              <w:t>Управление контроля размещения государственного заказа</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jc w:val="center"/>
            </w:pPr>
            <w:r w:rsidRPr="00DB74CD">
              <w:t>Правовое управление</w:t>
            </w:r>
          </w:p>
        </w:tc>
        <w:tc>
          <w:tcPr>
            <w:tcW w:w="0" w:type="auto"/>
          </w:tcPr>
          <w:p w:rsidR="004C53A2" w:rsidRPr="00DB74CD" w:rsidRDefault="004C53A2" w:rsidP="00DB74CD">
            <w:pPr>
              <w:shd w:val="clear" w:color="auto" w:fill="FFFFFF" w:themeFill="background1"/>
              <w:jc w:val="center"/>
            </w:pPr>
            <w:r w:rsidRPr="00DB74CD">
              <w:t>01.12.2013</w:t>
            </w:r>
          </w:p>
        </w:tc>
        <w:tc>
          <w:tcPr>
            <w:tcW w:w="0" w:type="auto"/>
          </w:tcPr>
          <w:p w:rsidR="004C53A2" w:rsidRPr="00DB74CD" w:rsidRDefault="004C53A2" w:rsidP="00DB74CD">
            <w:pPr>
              <w:shd w:val="clear" w:color="auto" w:fill="FFFFFF" w:themeFill="background1"/>
              <w:jc w:val="both"/>
            </w:pPr>
            <w:r w:rsidRPr="00DB74CD">
              <w:t>Внедрение Федеральной контрактной системы.</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Внедрение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tc>
        <w:tc>
          <w:tcPr>
            <w:tcW w:w="0" w:type="auto"/>
          </w:tcPr>
          <w:p w:rsidR="004C53A2" w:rsidRPr="00DB74CD" w:rsidRDefault="004C53A2" w:rsidP="00DB74CD">
            <w:pPr>
              <w:shd w:val="clear" w:color="auto" w:fill="FFFFFF" w:themeFill="background1"/>
              <w:tabs>
                <w:tab w:val="left" w:pos="3161"/>
              </w:tabs>
              <w:jc w:val="both"/>
            </w:pPr>
            <w:r w:rsidRPr="00DB74CD">
              <w:t xml:space="preserve">ФАС России </w:t>
            </w:r>
            <w:r w:rsidRPr="00DB74CD">
              <w:rPr>
                <w:bCs/>
              </w:rPr>
              <w:t xml:space="preserve">принимала активное участие в разработке </w:t>
            </w:r>
            <w:r w:rsidRPr="00DB74CD">
              <w:t xml:space="preserve">Федерального закона от 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4C53A2" w:rsidRPr="00DB74CD" w:rsidRDefault="004C53A2" w:rsidP="00DB74CD">
            <w:pPr>
              <w:shd w:val="clear" w:color="auto" w:fill="FFFFFF" w:themeFill="background1"/>
              <w:jc w:val="both"/>
            </w:pPr>
            <w:r w:rsidRPr="00DB74CD">
              <w:t>Законом о контрактной системе предусмотрены следующие механизмы, обеспечивающие ограничения на совершение сделок между государственными структурами и коммерческими организациями, в которых крупными акционерами или руководящими являются близкие родственники руководителей соответствующих государственных структур: запрет родственных связей между должностными лицами заказчика и выгодоприобретателями участника закупки (п.</w:t>
            </w:r>
            <w:r w:rsidR="006E4747" w:rsidRPr="00DB74CD">
              <w:t> </w:t>
            </w:r>
            <w:r w:rsidRPr="00DB74CD">
              <w:t>9 ч.1 ст. 31); признание судом недействительным контракта вследствие установления личной заинтересованность должностного лица заказчика в заключении и исполнении контракта (ч. 22 ст. 34);  запрет на участие в комиссии по осуществлению закупки лиц, лично заинтересованных в результатах определения поставщиков (подрядчиков, исполнителей) (ч. 6 ст. 39).</w:t>
            </w:r>
          </w:p>
          <w:p w:rsidR="004C53A2" w:rsidRPr="00DB74CD" w:rsidRDefault="004C53A2" w:rsidP="00DB74CD">
            <w:pPr>
              <w:shd w:val="clear" w:color="auto" w:fill="FFFFFF" w:themeFill="background1"/>
              <w:tabs>
                <w:tab w:val="left" w:pos="3161"/>
              </w:tabs>
              <w:jc w:val="both"/>
            </w:pPr>
            <w:r w:rsidRPr="00DB74CD">
              <w:t xml:space="preserve">Также в целях реализации положений Закона о контрактной системе и во исполнение поручений Председателя Правительства РФ № ДМ-П13-3339 от 21.05.2013, № ДМ-П13-7366 от 15.10.2013 было разработано более 30 подзаконных нормативных правовых актов. </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4.6.</w:t>
            </w:r>
          </w:p>
        </w:tc>
        <w:tc>
          <w:tcPr>
            <w:tcW w:w="0" w:type="auto"/>
          </w:tcPr>
          <w:p w:rsidR="004C53A2" w:rsidRPr="00DB74CD" w:rsidRDefault="004C53A2" w:rsidP="00DB74CD">
            <w:pPr>
              <w:shd w:val="clear" w:color="auto" w:fill="FFFFFF" w:themeFill="background1"/>
              <w:jc w:val="both"/>
            </w:pPr>
            <w:r w:rsidRPr="00DB74CD">
              <w:t xml:space="preserve">Совершенствование контрольно-надзорных и разрешительных функций федеральных органов исполнительной власти и оптимизация предоставления ими государственных услуг </w:t>
            </w:r>
          </w:p>
        </w:tc>
        <w:tc>
          <w:tcPr>
            <w:tcW w:w="0" w:type="auto"/>
          </w:tcPr>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Ответственные структурные подразделения</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jc w:val="both"/>
              <w:rPr>
                <w:sz w:val="23"/>
                <w:szCs w:val="23"/>
              </w:rPr>
            </w:pPr>
            <w:r w:rsidRPr="00DB74CD">
              <w:rPr>
                <w:sz w:val="23"/>
                <w:szCs w:val="23"/>
              </w:rPr>
              <w:t>Протоколы заседаний рабочей группы по вопросам оптимизации структуры и функций федеральных органов исполнительной власти, руководство деятельностью которых осуществляет Правительство Российской Федерации, а также подведомственных им федеральных служб, федеральных агентств и иных организаций.</w:t>
            </w:r>
          </w:p>
        </w:tc>
        <w:tc>
          <w:tcPr>
            <w:tcW w:w="0" w:type="auto"/>
          </w:tcPr>
          <w:p w:rsidR="004C53A2" w:rsidRPr="00DB74CD" w:rsidRDefault="004C53A2" w:rsidP="00DB74CD">
            <w:pPr>
              <w:shd w:val="clear" w:color="auto" w:fill="FFFFFF" w:themeFill="background1"/>
              <w:ind w:firstLine="28"/>
              <w:jc w:val="both"/>
            </w:pPr>
            <w:r w:rsidRPr="00DB74CD">
              <w:t xml:space="preserve">С 05.08.2009 руководитель ФАС России И.Ю. Артемьев возглавлял Рабочую группу №1 при Правительственной комиссии по проведению административной реформы. Результатом деятельности Рабочей группы, стали решения Правительственной комиссии по проведению административной реформы и Правительства Российской Федерации в области оптимизации функций и полномочий органов исполнительной власти в сферах сельского хозяйства, образования, строительства, здравоохранения, технического регулирования, транспорта и связи, в целях совершенствования государственного управления, а также по оптимизации состава государственного имущества и обеспечения эффективности управления государственным сектором экономики. </w:t>
            </w:r>
          </w:p>
          <w:p w:rsidR="004C53A2" w:rsidRPr="00DB74CD" w:rsidRDefault="004C53A2" w:rsidP="00DB74CD">
            <w:pPr>
              <w:pStyle w:val="ConsPlusNormal"/>
              <w:shd w:val="clear" w:color="auto" w:fill="FFFFFF" w:themeFill="background1"/>
              <w:ind w:firstLine="0"/>
              <w:jc w:val="both"/>
              <w:rPr>
                <w:rFonts w:ascii="Times New Roman" w:hAnsi="Times New Roman" w:cs="Times New Roman"/>
                <w:sz w:val="24"/>
                <w:szCs w:val="24"/>
              </w:rPr>
            </w:pPr>
            <w:r w:rsidRPr="00DB74CD">
              <w:rPr>
                <w:rFonts w:ascii="Times New Roman" w:hAnsi="Times New Roman" w:cs="Times New Roman"/>
                <w:sz w:val="24"/>
                <w:szCs w:val="24"/>
              </w:rPr>
              <w:t>Распоряжением Правительства Российской Федерации от 18.09.2012 № 1729-р создана рабочая группа по совершенствованию контрольно-надзорных и разрешительных функций федеральных органов исполнительной власти, руководителем которой утвержден статс-секретарь - заместитель Министра экономического развития Российской Федерации Фомичев О.В.</w:t>
            </w:r>
          </w:p>
          <w:p w:rsidR="004C53A2" w:rsidRPr="00DB74CD" w:rsidRDefault="004C53A2" w:rsidP="00DB74CD">
            <w:pPr>
              <w:pStyle w:val="ConsPlusNormal"/>
              <w:shd w:val="clear" w:color="auto" w:fill="FFFFFF" w:themeFill="background1"/>
              <w:ind w:firstLine="28"/>
              <w:jc w:val="both"/>
              <w:rPr>
                <w:rFonts w:ascii="Times New Roman" w:hAnsi="Times New Roman"/>
                <w:sz w:val="24"/>
                <w:szCs w:val="24"/>
              </w:rPr>
            </w:pPr>
            <w:bookmarkStart w:id="1" w:name="_Toc347747530"/>
            <w:bookmarkStart w:id="2" w:name="_Toc348099107"/>
            <w:r w:rsidRPr="00DB74CD">
              <w:rPr>
                <w:rFonts w:ascii="Times New Roman" w:hAnsi="Times New Roman"/>
                <w:sz w:val="24"/>
                <w:szCs w:val="24"/>
              </w:rPr>
              <w:t>В связи с изложенным деятельность Рабочей группы ФАС России по оптимизации структуры и функций федеральных органов исполнительной власти и их подведомственных организаций прекращена.</w:t>
            </w:r>
            <w:bookmarkEnd w:id="1"/>
            <w:bookmarkEnd w:id="2"/>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4.7.</w:t>
            </w:r>
          </w:p>
        </w:tc>
        <w:tc>
          <w:tcPr>
            <w:tcW w:w="0" w:type="auto"/>
          </w:tcPr>
          <w:p w:rsidR="004C53A2" w:rsidRPr="00DB74CD" w:rsidRDefault="004C53A2" w:rsidP="00DB74CD">
            <w:pPr>
              <w:shd w:val="clear" w:color="auto" w:fill="FFFFFF" w:themeFill="background1"/>
            </w:pPr>
            <w:r w:rsidRPr="00DB74CD">
              <w:t>Размещение на сайте ФАС России разъяснений законодательства в установленных сферах деятельности</w:t>
            </w:r>
          </w:p>
        </w:tc>
        <w:tc>
          <w:tcPr>
            <w:tcW w:w="0" w:type="auto"/>
          </w:tcPr>
          <w:p w:rsidR="004C53A2" w:rsidRPr="00DB74CD" w:rsidRDefault="004C53A2" w:rsidP="00DB74CD">
            <w:pPr>
              <w:shd w:val="clear" w:color="auto" w:fill="FFFFFF" w:themeFill="background1"/>
              <w:jc w:val="center"/>
            </w:pPr>
            <w:r w:rsidRPr="00DB74CD">
              <w:t>Административное 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Правовое 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ind w:left="-164"/>
              <w:jc w:val="center"/>
            </w:pPr>
            <w:r w:rsidRPr="00DB74CD">
              <w:t>Управление контроля ЖКХ, строительства и природных ресурсов</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jc w:val="both"/>
            </w:pPr>
            <w:r w:rsidRPr="00DB74CD">
              <w:t>Размещённые на сайте ФАС России разъяснения законодательства.</w:t>
            </w:r>
          </w:p>
        </w:tc>
        <w:tc>
          <w:tcPr>
            <w:tcW w:w="0" w:type="auto"/>
          </w:tcPr>
          <w:p w:rsidR="004C53A2" w:rsidRPr="00DB74CD" w:rsidRDefault="004C53A2" w:rsidP="00DB74CD">
            <w:pPr>
              <w:shd w:val="clear" w:color="auto" w:fill="FFFFFF" w:themeFill="background1"/>
              <w:jc w:val="both"/>
            </w:pPr>
            <w:r w:rsidRPr="00DB74CD">
              <w:t xml:space="preserve">Размещение на сайте ФАС России разъяснений законодательства в установленных сферах деятельности происходит регулярно, по мере подготовки разъяснений и методических материалов по адресу: </w:t>
            </w:r>
            <w:hyperlink r:id="rId23" w:history="1">
              <w:r w:rsidRPr="00DB74CD">
                <w:rPr>
                  <w:rStyle w:val="af1"/>
                </w:rPr>
                <w:t>http://www.fas.gov.ru/clarifications/</w:t>
              </w:r>
            </w:hyperlink>
            <w:r w:rsidRPr="00DB74CD">
              <w:t>.</w:t>
            </w:r>
          </w:p>
          <w:p w:rsidR="004C53A2" w:rsidRPr="00DB74CD" w:rsidRDefault="004C53A2" w:rsidP="00DB74CD">
            <w:pPr>
              <w:shd w:val="clear" w:color="auto" w:fill="FFFFFF" w:themeFill="background1"/>
              <w:jc w:val="both"/>
            </w:pPr>
            <w:r w:rsidRPr="00DB74CD">
              <w:t>В течение 2013 года на сайте размещено 40 разъяснений законодательства.</w:t>
            </w:r>
          </w:p>
        </w:tc>
      </w:tr>
      <w:tr w:rsidR="004C53A2" w:rsidRPr="00872E58" w:rsidTr="00DF2796">
        <w:trPr>
          <w:jc w:val="center"/>
        </w:trPr>
        <w:tc>
          <w:tcPr>
            <w:tcW w:w="0" w:type="auto"/>
          </w:tcPr>
          <w:p w:rsidR="004C53A2" w:rsidRPr="00DB74CD" w:rsidRDefault="004C53A2" w:rsidP="00DB74CD">
            <w:pPr>
              <w:shd w:val="clear" w:color="auto" w:fill="FFFFFF" w:themeFill="background1"/>
              <w:jc w:val="center"/>
            </w:pPr>
            <w:r w:rsidRPr="00DB74CD">
              <w:t>4.8.</w:t>
            </w:r>
          </w:p>
        </w:tc>
        <w:tc>
          <w:tcPr>
            <w:tcW w:w="0" w:type="auto"/>
          </w:tcPr>
          <w:p w:rsidR="004C53A2" w:rsidRPr="00DB74CD" w:rsidRDefault="004C53A2" w:rsidP="00DB74CD">
            <w:pPr>
              <w:shd w:val="clear" w:color="auto" w:fill="FFFFFF" w:themeFill="background1"/>
            </w:pPr>
            <w:r w:rsidRPr="00DB74CD">
              <w:t>Участие ФАС России в деятельности МФЦ</w:t>
            </w:r>
          </w:p>
        </w:tc>
        <w:tc>
          <w:tcPr>
            <w:tcW w:w="0" w:type="auto"/>
          </w:tcPr>
          <w:p w:rsidR="004C53A2" w:rsidRPr="00DB74CD" w:rsidRDefault="004C53A2" w:rsidP="00DB74CD">
            <w:pPr>
              <w:shd w:val="clear" w:color="auto" w:fill="FFFFFF" w:themeFill="background1"/>
              <w:jc w:val="center"/>
              <w:rPr>
                <w:sz w:val="23"/>
                <w:szCs w:val="23"/>
              </w:rPr>
            </w:pPr>
            <w:r w:rsidRPr="00DB74CD">
              <w:rPr>
                <w:sz w:val="23"/>
                <w:szCs w:val="23"/>
              </w:rPr>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23"/>
                <w:szCs w:val="23"/>
              </w:rPr>
            </w:pPr>
            <w:r w:rsidRPr="00DB74CD">
              <w:rPr>
                <w:sz w:val="23"/>
                <w:szCs w:val="23"/>
              </w:rPr>
              <w:t>Территориальные органы ФАС России</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ind w:left="-47"/>
              <w:jc w:val="both"/>
            </w:pPr>
            <w:r w:rsidRPr="00DB74CD">
              <w:t xml:space="preserve">Соглашения между ФАС России и региональными органами власти о взаимодействии в рамках деятельности МФЦ </w:t>
            </w:r>
          </w:p>
          <w:p w:rsidR="004C53A2" w:rsidRPr="00DB74CD" w:rsidRDefault="004C53A2" w:rsidP="00DB74CD">
            <w:pPr>
              <w:shd w:val="clear" w:color="auto" w:fill="FFFFFF" w:themeFill="background1"/>
              <w:ind w:left="-47"/>
              <w:jc w:val="both"/>
            </w:pPr>
          </w:p>
          <w:p w:rsidR="004C53A2" w:rsidRPr="00DB74CD" w:rsidRDefault="004C53A2" w:rsidP="00DB74CD">
            <w:pPr>
              <w:shd w:val="clear" w:color="auto" w:fill="FFFFFF" w:themeFill="background1"/>
              <w:ind w:left="-47"/>
              <w:jc w:val="both"/>
              <w:rPr>
                <w:sz w:val="23"/>
                <w:szCs w:val="23"/>
              </w:rPr>
            </w:pPr>
          </w:p>
        </w:tc>
        <w:tc>
          <w:tcPr>
            <w:tcW w:w="0" w:type="auto"/>
          </w:tcPr>
          <w:p w:rsidR="004C53A2" w:rsidRPr="00DB74CD" w:rsidRDefault="004C53A2" w:rsidP="00DB74CD">
            <w:pPr>
              <w:shd w:val="clear" w:color="auto" w:fill="FFFFFF" w:themeFill="background1"/>
              <w:jc w:val="both"/>
            </w:pPr>
            <w:r w:rsidRPr="00DB74CD">
              <w:t xml:space="preserve">ФАС России в соответствии с решениями Правительственной комиссии по проведению административной реформы  (протоколы заседаний от 23.05.07 №64, Раздел </w:t>
            </w:r>
            <w:r w:rsidRPr="00DB74CD">
              <w:rPr>
                <w:lang w:val="en-US"/>
              </w:rPr>
              <w:t>X</w:t>
            </w:r>
            <w:r w:rsidRPr="00DB74CD">
              <w:t xml:space="preserve">, п.5 и от 27.07.07 №66, Раздел </w:t>
            </w:r>
            <w:r w:rsidRPr="00DB74CD">
              <w:rPr>
                <w:lang w:val="en-US"/>
              </w:rPr>
              <w:t>XIV</w:t>
            </w:r>
            <w:r w:rsidRPr="00DB74CD">
              <w:t xml:space="preserve">) с 2008 года участвует в осуществлении государственных функций на базе МФЦ. В настоящий момент территориальными органами ФАС России заключены соглашения (договора) о сотрудничестве в </w:t>
            </w:r>
            <w:r w:rsidR="00631FAF" w:rsidRPr="00DB74CD">
              <w:t>2</w:t>
            </w:r>
            <w:r w:rsidRPr="00DB74CD">
              <w:t>8 субъектах Российской Федерации. При этом еще 1</w:t>
            </w:r>
            <w:r w:rsidR="00631FAF" w:rsidRPr="00DB74CD">
              <w:t>6</w:t>
            </w:r>
            <w:r w:rsidRPr="00DB74CD">
              <w:t xml:space="preserve"> территориальных управлений ФАС России планируют начать работу по осуществлению деятельности на базе МФЦ.</w:t>
            </w:r>
          </w:p>
          <w:p w:rsidR="004C53A2" w:rsidRPr="00DB74CD" w:rsidRDefault="004C53A2" w:rsidP="00DB74CD">
            <w:pPr>
              <w:shd w:val="clear" w:color="auto" w:fill="FFFFFF" w:themeFill="background1"/>
              <w:jc w:val="both"/>
            </w:pPr>
            <w:r w:rsidRPr="00DB74CD">
              <w:t>По итогам участия ФАС России в деятельности МФЦ составлен отчет, в котором отражены данные об исполняемых на базе МФЦ функциях ФАС России, порядке организации их исполнения, количестве поступивших в ТО через МФЦ обращений граждан и  юридических лиц и результатах их рассмотрения.</w:t>
            </w:r>
          </w:p>
        </w:tc>
      </w:tr>
    </w:tbl>
    <w:p w:rsidR="000439D0" w:rsidRPr="005D7420" w:rsidRDefault="000439D0" w:rsidP="00DB74CD">
      <w:pPr>
        <w:shd w:val="clear" w:color="auto" w:fill="FFFFFF" w:themeFill="background1"/>
        <w:rPr>
          <w:sz w:val="2"/>
          <w:szCs w:val="2"/>
        </w:rPr>
      </w:pPr>
    </w:p>
    <w:sectPr w:rsidR="000439D0" w:rsidRPr="005D7420" w:rsidSect="00866AE1">
      <w:footerReference w:type="default" r:id="rId24"/>
      <w:headerReference w:type="first" r:id="rId25"/>
      <w:pgSz w:w="16838" w:h="11906" w:orient="landscape"/>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9" w:rsidRDefault="00A779D9">
      <w:r>
        <w:separator/>
      </w:r>
    </w:p>
  </w:endnote>
  <w:endnote w:type="continuationSeparator" w:id="0">
    <w:p w:rsidR="00A779D9" w:rsidRDefault="00A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CD" w:rsidRDefault="00A779D9">
    <w:pPr>
      <w:pStyle w:val="a6"/>
      <w:jc w:val="right"/>
    </w:pPr>
    <w:r>
      <w:fldChar w:fldCharType="begin"/>
    </w:r>
    <w:r>
      <w:instrText xml:space="preserve"> PAGE   \* MERGEFORMAT </w:instrText>
    </w:r>
    <w:r>
      <w:fldChar w:fldCharType="separate"/>
    </w:r>
    <w:r w:rsidR="003963C4">
      <w:rPr>
        <w:noProof/>
      </w:rPr>
      <w:t>1</w:t>
    </w:r>
    <w:r>
      <w:rPr>
        <w:noProof/>
      </w:rPr>
      <w:fldChar w:fldCharType="end"/>
    </w:r>
  </w:p>
  <w:p w:rsidR="00DB74CD" w:rsidRDefault="00DB74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9" w:rsidRDefault="00A779D9">
      <w:r>
        <w:separator/>
      </w:r>
    </w:p>
  </w:footnote>
  <w:footnote w:type="continuationSeparator" w:id="0">
    <w:p w:rsidR="00A779D9" w:rsidRDefault="00A7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CD" w:rsidRPr="00CE7016" w:rsidRDefault="00DB74CD"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B74CD" w:rsidRDefault="00DB74CD"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3A9D"/>
    <w:rsid w:val="0000423E"/>
    <w:rsid w:val="00007594"/>
    <w:rsid w:val="0001306C"/>
    <w:rsid w:val="000133F1"/>
    <w:rsid w:val="00013555"/>
    <w:rsid w:val="0002018B"/>
    <w:rsid w:val="0002410A"/>
    <w:rsid w:val="00024BCC"/>
    <w:rsid w:val="00026A5E"/>
    <w:rsid w:val="000439D0"/>
    <w:rsid w:val="000568B1"/>
    <w:rsid w:val="000620A6"/>
    <w:rsid w:val="0006239E"/>
    <w:rsid w:val="0006494A"/>
    <w:rsid w:val="00064A0C"/>
    <w:rsid w:val="00066D99"/>
    <w:rsid w:val="0006791A"/>
    <w:rsid w:val="0007029C"/>
    <w:rsid w:val="00071071"/>
    <w:rsid w:val="000837AE"/>
    <w:rsid w:val="00084238"/>
    <w:rsid w:val="00085A25"/>
    <w:rsid w:val="00093375"/>
    <w:rsid w:val="00095128"/>
    <w:rsid w:val="000A003D"/>
    <w:rsid w:val="000A0C40"/>
    <w:rsid w:val="000A2AE8"/>
    <w:rsid w:val="000A4665"/>
    <w:rsid w:val="000A4CC9"/>
    <w:rsid w:val="000B3918"/>
    <w:rsid w:val="000B494A"/>
    <w:rsid w:val="000B58D7"/>
    <w:rsid w:val="000B617A"/>
    <w:rsid w:val="000B7EAD"/>
    <w:rsid w:val="000C1AA2"/>
    <w:rsid w:val="000C1C2A"/>
    <w:rsid w:val="000C29C9"/>
    <w:rsid w:val="000C7051"/>
    <w:rsid w:val="000D1680"/>
    <w:rsid w:val="000D1DC0"/>
    <w:rsid w:val="000D1E82"/>
    <w:rsid w:val="000D2BFD"/>
    <w:rsid w:val="000D49E7"/>
    <w:rsid w:val="000D5B26"/>
    <w:rsid w:val="000D7BEC"/>
    <w:rsid w:val="000E473B"/>
    <w:rsid w:val="000E79BE"/>
    <w:rsid w:val="000F75C4"/>
    <w:rsid w:val="0010044C"/>
    <w:rsid w:val="00103145"/>
    <w:rsid w:val="00113A46"/>
    <w:rsid w:val="00115090"/>
    <w:rsid w:val="0013081C"/>
    <w:rsid w:val="00136690"/>
    <w:rsid w:val="00137AFB"/>
    <w:rsid w:val="0015171D"/>
    <w:rsid w:val="001543A9"/>
    <w:rsid w:val="00160F38"/>
    <w:rsid w:val="00165EAB"/>
    <w:rsid w:val="001678A2"/>
    <w:rsid w:val="00174DB3"/>
    <w:rsid w:val="001760F4"/>
    <w:rsid w:val="0018087A"/>
    <w:rsid w:val="001824D8"/>
    <w:rsid w:val="0019322B"/>
    <w:rsid w:val="00196D68"/>
    <w:rsid w:val="001971AF"/>
    <w:rsid w:val="00197A7E"/>
    <w:rsid w:val="001A196E"/>
    <w:rsid w:val="001A4CA1"/>
    <w:rsid w:val="001A58B2"/>
    <w:rsid w:val="001B046D"/>
    <w:rsid w:val="001B158A"/>
    <w:rsid w:val="001B18DD"/>
    <w:rsid w:val="001B3BA3"/>
    <w:rsid w:val="001B561A"/>
    <w:rsid w:val="001C352E"/>
    <w:rsid w:val="001E5041"/>
    <w:rsid w:val="001E5F41"/>
    <w:rsid w:val="001E6C38"/>
    <w:rsid w:val="001E772C"/>
    <w:rsid w:val="001E7B78"/>
    <w:rsid w:val="00201751"/>
    <w:rsid w:val="00202749"/>
    <w:rsid w:val="002037E3"/>
    <w:rsid w:val="002045BB"/>
    <w:rsid w:val="00213235"/>
    <w:rsid w:val="002172B5"/>
    <w:rsid w:val="0022140B"/>
    <w:rsid w:val="0022184C"/>
    <w:rsid w:val="00224C39"/>
    <w:rsid w:val="00225E0A"/>
    <w:rsid w:val="0024201C"/>
    <w:rsid w:val="00256226"/>
    <w:rsid w:val="00271FC5"/>
    <w:rsid w:val="002726C1"/>
    <w:rsid w:val="00274A0C"/>
    <w:rsid w:val="00276355"/>
    <w:rsid w:val="00284CC1"/>
    <w:rsid w:val="00285002"/>
    <w:rsid w:val="002A078D"/>
    <w:rsid w:val="002B111C"/>
    <w:rsid w:val="002B5821"/>
    <w:rsid w:val="002B79A7"/>
    <w:rsid w:val="002C0A7B"/>
    <w:rsid w:val="002C1AA7"/>
    <w:rsid w:val="002C24DB"/>
    <w:rsid w:val="002D126E"/>
    <w:rsid w:val="002D5A62"/>
    <w:rsid w:val="002E2F92"/>
    <w:rsid w:val="002E414B"/>
    <w:rsid w:val="002E4F5B"/>
    <w:rsid w:val="002E55DF"/>
    <w:rsid w:val="002F0BB9"/>
    <w:rsid w:val="00301A49"/>
    <w:rsid w:val="00307503"/>
    <w:rsid w:val="00311BC6"/>
    <w:rsid w:val="00317531"/>
    <w:rsid w:val="00324A54"/>
    <w:rsid w:val="00331AB6"/>
    <w:rsid w:val="00331F75"/>
    <w:rsid w:val="00331FAD"/>
    <w:rsid w:val="0033272D"/>
    <w:rsid w:val="00337BCD"/>
    <w:rsid w:val="0034085D"/>
    <w:rsid w:val="00340A3D"/>
    <w:rsid w:val="003634E9"/>
    <w:rsid w:val="00366B74"/>
    <w:rsid w:val="00370685"/>
    <w:rsid w:val="00373C3A"/>
    <w:rsid w:val="00376BFF"/>
    <w:rsid w:val="00381E30"/>
    <w:rsid w:val="00383D90"/>
    <w:rsid w:val="00390407"/>
    <w:rsid w:val="003926AC"/>
    <w:rsid w:val="0039627C"/>
    <w:rsid w:val="003963C4"/>
    <w:rsid w:val="003A14F1"/>
    <w:rsid w:val="003A2EA6"/>
    <w:rsid w:val="003A432E"/>
    <w:rsid w:val="003A64D0"/>
    <w:rsid w:val="003B5617"/>
    <w:rsid w:val="003C253E"/>
    <w:rsid w:val="003C4EC6"/>
    <w:rsid w:val="003D385F"/>
    <w:rsid w:val="003D5912"/>
    <w:rsid w:val="003E421E"/>
    <w:rsid w:val="003E614A"/>
    <w:rsid w:val="003F2128"/>
    <w:rsid w:val="003F68F4"/>
    <w:rsid w:val="0040180A"/>
    <w:rsid w:val="00410FA5"/>
    <w:rsid w:val="0041472E"/>
    <w:rsid w:val="00415CD5"/>
    <w:rsid w:val="0041670B"/>
    <w:rsid w:val="00420E2A"/>
    <w:rsid w:val="0042254E"/>
    <w:rsid w:val="00432BDC"/>
    <w:rsid w:val="00434E56"/>
    <w:rsid w:val="00436146"/>
    <w:rsid w:val="004363C6"/>
    <w:rsid w:val="00437655"/>
    <w:rsid w:val="00445788"/>
    <w:rsid w:val="00451E6A"/>
    <w:rsid w:val="00471DDC"/>
    <w:rsid w:val="00475990"/>
    <w:rsid w:val="00475BF6"/>
    <w:rsid w:val="00476239"/>
    <w:rsid w:val="00483F64"/>
    <w:rsid w:val="00495551"/>
    <w:rsid w:val="004A299D"/>
    <w:rsid w:val="004A3900"/>
    <w:rsid w:val="004A6022"/>
    <w:rsid w:val="004C3529"/>
    <w:rsid w:val="004C35EE"/>
    <w:rsid w:val="004C53A2"/>
    <w:rsid w:val="004C7AB2"/>
    <w:rsid w:val="004D5CD8"/>
    <w:rsid w:val="004D709A"/>
    <w:rsid w:val="004D7717"/>
    <w:rsid w:val="004E1C7D"/>
    <w:rsid w:val="004E3117"/>
    <w:rsid w:val="004E4018"/>
    <w:rsid w:val="004E4CE7"/>
    <w:rsid w:val="004F67D8"/>
    <w:rsid w:val="00500A21"/>
    <w:rsid w:val="00506A9E"/>
    <w:rsid w:val="00507964"/>
    <w:rsid w:val="005102B9"/>
    <w:rsid w:val="005106EA"/>
    <w:rsid w:val="00512BBF"/>
    <w:rsid w:val="00516AEF"/>
    <w:rsid w:val="00522F8B"/>
    <w:rsid w:val="00527C8B"/>
    <w:rsid w:val="005325D0"/>
    <w:rsid w:val="00535709"/>
    <w:rsid w:val="00540C8F"/>
    <w:rsid w:val="00554738"/>
    <w:rsid w:val="0055544F"/>
    <w:rsid w:val="00577913"/>
    <w:rsid w:val="00581908"/>
    <w:rsid w:val="00582E78"/>
    <w:rsid w:val="005836B2"/>
    <w:rsid w:val="00594045"/>
    <w:rsid w:val="00594467"/>
    <w:rsid w:val="00596135"/>
    <w:rsid w:val="005A606A"/>
    <w:rsid w:val="005A6B61"/>
    <w:rsid w:val="005B0FC7"/>
    <w:rsid w:val="005B1BAC"/>
    <w:rsid w:val="005B35E6"/>
    <w:rsid w:val="005B3A35"/>
    <w:rsid w:val="005C7C48"/>
    <w:rsid w:val="005D3934"/>
    <w:rsid w:val="005D63F6"/>
    <w:rsid w:val="005D7420"/>
    <w:rsid w:val="005E4C33"/>
    <w:rsid w:val="005F156E"/>
    <w:rsid w:val="005F6199"/>
    <w:rsid w:val="005F74FF"/>
    <w:rsid w:val="0061502A"/>
    <w:rsid w:val="00620969"/>
    <w:rsid w:val="00621064"/>
    <w:rsid w:val="0062443A"/>
    <w:rsid w:val="006278A7"/>
    <w:rsid w:val="00631FAF"/>
    <w:rsid w:val="00634974"/>
    <w:rsid w:val="0064311C"/>
    <w:rsid w:val="00645DDF"/>
    <w:rsid w:val="00646137"/>
    <w:rsid w:val="00651A5F"/>
    <w:rsid w:val="00661945"/>
    <w:rsid w:val="00661B86"/>
    <w:rsid w:val="006621A3"/>
    <w:rsid w:val="006640B9"/>
    <w:rsid w:val="0066586D"/>
    <w:rsid w:val="00675310"/>
    <w:rsid w:val="00684CC2"/>
    <w:rsid w:val="00687668"/>
    <w:rsid w:val="00693868"/>
    <w:rsid w:val="00697E81"/>
    <w:rsid w:val="006A4B67"/>
    <w:rsid w:val="006B2CA4"/>
    <w:rsid w:val="006B5E65"/>
    <w:rsid w:val="006C1B8D"/>
    <w:rsid w:val="006C321B"/>
    <w:rsid w:val="006D72A4"/>
    <w:rsid w:val="006E4747"/>
    <w:rsid w:val="006E633A"/>
    <w:rsid w:val="006F06C2"/>
    <w:rsid w:val="006F23C4"/>
    <w:rsid w:val="006F3D4F"/>
    <w:rsid w:val="006F5268"/>
    <w:rsid w:val="006F6BBB"/>
    <w:rsid w:val="00700AC9"/>
    <w:rsid w:val="00702AAE"/>
    <w:rsid w:val="007037E2"/>
    <w:rsid w:val="00710714"/>
    <w:rsid w:val="00710A30"/>
    <w:rsid w:val="007131B0"/>
    <w:rsid w:val="00714363"/>
    <w:rsid w:val="0072556D"/>
    <w:rsid w:val="00727D0C"/>
    <w:rsid w:val="00730DFD"/>
    <w:rsid w:val="00731640"/>
    <w:rsid w:val="00731975"/>
    <w:rsid w:val="0073290E"/>
    <w:rsid w:val="00742F46"/>
    <w:rsid w:val="00755E33"/>
    <w:rsid w:val="007564EE"/>
    <w:rsid w:val="007620A6"/>
    <w:rsid w:val="00786188"/>
    <w:rsid w:val="00786C7C"/>
    <w:rsid w:val="0079018B"/>
    <w:rsid w:val="00794B2B"/>
    <w:rsid w:val="00794ED7"/>
    <w:rsid w:val="007A0277"/>
    <w:rsid w:val="007A50DB"/>
    <w:rsid w:val="007B74D0"/>
    <w:rsid w:val="007B7E43"/>
    <w:rsid w:val="007C0709"/>
    <w:rsid w:val="007D1F7B"/>
    <w:rsid w:val="007E284D"/>
    <w:rsid w:val="007E6FE4"/>
    <w:rsid w:val="007F3908"/>
    <w:rsid w:val="00802158"/>
    <w:rsid w:val="00811FC0"/>
    <w:rsid w:val="0081660D"/>
    <w:rsid w:val="00824808"/>
    <w:rsid w:val="0082513D"/>
    <w:rsid w:val="00827066"/>
    <w:rsid w:val="00844B87"/>
    <w:rsid w:val="00850192"/>
    <w:rsid w:val="00852A9A"/>
    <w:rsid w:val="00864699"/>
    <w:rsid w:val="00866AE1"/>
    <w:rsid w:val="00870F37"/>
    <w:rsid w:val="00872E58"/>
    <w:rsid w:val="00872EE1"/>
    <w:rsid w:val="00875707"/>
    <w:rsid w:val="0087576B"/>
    <w:rsid w:val="00891F21"/>
    <w:rsid w:val="00894827"/>
    <w:rsid w:val="008A24CA"/>
    <w:rsid w:val="008A3A50"/>
    <w:rsid w:val="008B455E"/>
    <w:rsid w:val="008B5114"/>
    <w:rsid w:val="008C3ED6"/>
    <w:rsid w:val="008C60E4"/>
    <w:rsid w:val="008C7F2D"/>
    <w:rsid w:val="008D5180"/>
    <w:rsid w:val="008D5CDA"/>
    <w:rsid w:val="008D71A2"/>
    <w:rsid w:val="008E65A5"/>
    <w:rsid w:val="008F24EC"/>
    <w:rsid w:val="00900BA4"/>
    <w:rsid w:val="00907A7E"/>
    <w:rsid w:val="0091204D"/>
    <w:rsid w:val="00912B7F"/>
    <w:rsid w:val="009134CE"/>
    <w:rsid w:val="00920745"/>
    <w:rsid w:val="009516C5"/>
    <w:rsid w:val="009519E9"/>
    <w:rsid w:val="00951D16"/>
    <w:rsid w:val="00962E97"/>
    <w:rsid w:val="009663FB"/>
    <w:rsid w:val="00973CEE"/>
    <w:rsid w:val="00973E2F"/>
    <w:rsid w:val="00983928"/>
    <w:rsid w:val="009963EB"/>
    <w:rsid w:val="009975D8"/>
    <w:rsid w:val="009A09E2"/>
    <w:rsid w:val="009A3379"/>
    <w:rsid w:val="009A7A57"/>
    <w:rsid w:val="009B21E9"/>
    <w:rsid w:val="009B2F6C"/>
    <w:rsid w:val="009B431E"/>
    <w:rsid w:val="009C056A"/>
    <w:rsid w:val="009C5B75"/>
    <w:rsid w:val="009C74E3"/>
    <w:rsid w:val="009C7556"/>
    <w:rsid w:val="009D4E17"/>
    <w:rsid w:val="009D6F6D"/>
    <w:rsid w:val="009E084C"/>
    <w:rsid w:val="009E47B5"/>
    <w:rsid w:val="009F027F"/>
    <w:rsid w:val="00A06E5A"/>
    <w:rsid w:val="00A13557"/>
    <w:rsid w:val="00A16AFE"/>
    <w:rsid w:val="00A20A15"/>
    <w:rsid w:val="00A22CB7"/>
    <w:rsid w:val="00A2716F"/>
    <w:rsid w:val="00A30133"/>
    <w:rsid w:val="00A304A9"/>
    <w:rsid w:val="00A30E10"/>
    <w:rsid w:val="00A32FFE"/>
    <w:rsid w:val="00A433E5"/>
    <w:rsid w:val="00A52B44"/>
    <w:rsid w:val="00A53BEA"/>
    <w:rsid w:val="00A568C6"/>
    <w:rsid w:val="00A63454"/>
    <w:rsid w:val="00A649F7"/>
    <w:rsid w:val="00A66807"/>
    <w:rsid w:val="00A66EC2"/>
    <w:rsid w:val="00A70017"/>
    <w:rsid w:val="00A71098"/>
    <w:rsid w:val="00A73C04"/>
    <w:rsid w:val="00A75768"/>
    <w:rsid w:val="00A779D9"/>
    <w:rsid w:val="00A82B16"/>
    <w:rsid w:val="00A85B5D"/>
    <w:rsid w:val="00A91E86"/>
    <w:rsid w:val="00A95D06"/>
    <w:rsid w:val="00AA6B87"/>
    <w:rsid w:val="00AB2C5F"/>
    <w:rsid w:val="00AB7437"/>
    <w:rsid w:val="00AB7807"/>
    <w:rsid w:val="00AC0D04"/>
    <w:rsid w:val="00AC122D"/>
    <w:rsid w:val="00AC3FFF"/>
    <w:rsid w:val="00AC6403"/>
    <w:rsid w:val="00AC6A5C"/>
    <w:rsid w:val="00AC7AA9"/>
    <w:rsid w:val="00AD0AC9"/>
    <w:rsid w:val="00AD2E45"/>
    <w:rsid w:val="00AD360A"/>
    <w:rsid w:val="00AD50E6"/>
    <w:rsid w:val="00AD5A4E"/>
    <w:rsid w:val="00AD7F2F"/>
    <w:rsid w:val="00AE0F74"/>
    <w:rsid w:val="00AF00F2"/>
    <w:rsid w:val="00AF2B6B"/>
    <w:rsid w:val="00AF32BE"/>
    <w:rsid w:val="00AF4DF1"/>
    <w:rsid w:val="00AF68CB"/>
    <w:rsid w:val="00AF7075"/>
    <w:rsid w:val="00B01B31"/>
    <w:rsid w:val="00B06B49"/>
    <w:rsid w:val="00B072C7"/>
    <w:rsid w:val="00B133BC"/>
    <w:rsid w:val="00B23CC8"/>
    <w:rsid w:val="00B31FB3"/>
    <w:rsid w:val="00B4271E"/>
    <w:rsid w:val="00B455B7"/>
    <w:rsid w:val="00B46E9A"/>
    <w:rsid w:val="00B57925"/>
    <w:rsid w:val="00B612DD"/>
    <w:rsid w:val="00B614DA"/>
    <w:rsid w:val="00B63287"/>
    <w:rsid w:val="00B712E0"/>
    <w:rsid w:val="00B83C75"/>
    <w:rsid w:val="00B8488A"/>
    <w:rsid w:val="00B86B51"/>
    <w:rsid w:val="00B9670A"/>
    <w:rsid w:val="00BA09E7"/>
    <w:rsid w:val="00BA7B5D"/>
    <w:rsid w:val="00BA7D54"/>
    <w:rsid w:val="00BB03CE"/>
    <w:rsid w:val="00BB0AA4"/>
    <w:rsid w:val="00BB1A1E"/>
    <w:rsid w:val="00BC3D46"/>
    <w:rsid w:val="00BC592B"/>
    <w:rsid w:val="00BC5B36"/>
    <w:rsid w:val="00BC751B"/>
    <w:rsid w:val="00BE19CF"/>
    <w:rsid w:val="00BE3AA1"/>
    <w:rsid w:val="00BE5346"/>
    <w:rsid w:val="00BE6BA6"/>
    <w:rsid w:val="00BE78A9"/>
    <w:rsid w:val="00BF59C5"/>
    <w:rsid w:val="00C0498B"/>
    <w:rsid w:val="00C06AD0"/>
    <w:rsid w:val="00C13C22"/>
    <w:rsid w:val="00C16D1F"/>
    <w:rsid w:val="00C33F90"/>
    <w:rsid w:val="00C37E89"/>
    <w:rsid w:val="00C41897"/>
    <w:rsid w:val="00C50892"/>
    <w:rsid w:val="00C518D7"/>
    <w:rsid w:val="00C52F75"/>
    <w:rsid w:val="00C53B20"/>
    <w:rsid w:val="00C5467D"/>
    <w:rsid w:val="00C60289"/>
    <w:rsid w:val="00C6647F"/>
    <w:rsid w:val="00C671EA"/>
    <w:rsid w:val="00C6764A"/>
    <w:rsid w:val="00C736C3"/>
    <w:rsid w:val="00C76505"/>
    <w:rsid w:val="00C8167F"/>
    <w:rsid w:val="00C81915"/>
    <w:rsid w:val="00C86624"/>
    <w:rsid w:val="00C94D06"/>
    <w:rsid w:val="00CA1EE0"/>
    <w:rsid w:val="00CA257C"/>
    <w:rsid w:val="00CA3F83"/>
    <w:rsid w:val="00CA525C"/>
    <w:rsid w:val="00CB1160"/>
    <w:rsid w:val="00CB20B2"/>
    <w:rsid w:val="00CB241F"/>
    <w:rsid w:val="00CB6BB1"/>
    <w:rsid w:val="00CC017E"/>
    <w:rsid w:val="00CC7DFC"/>
    <w:rsid w:val="00CD1822"/>
    <w:rsid w:val="00CD2410"/>
    <w:rsid w:val="00CD74AF"/>
    <w:rsid w:val="00CD7CC8"/>
    <w:rsid w:val="00CE3F97"/>
    <w:rsid w:val="00CE43B4"/>
    <w:rsid w:val="00CE49E1"/>
    <w:rsid w:val="00CF0B60"/>
    <w:rsid w:val="00D0071D"/>
    <w:rsid w:val="00D02D12"/>
    <w:rsid w:val="00D03BBC"/>
    <w:rsid w:val="00D0478C"/>
    <w:rsid w:val="00D11980"/>
    <w:rsid w:val="00D31CBD"/>
    <w:rsid w:val="00D5010B"/>
    <w:rsid w:val="00D51A88"/>
    <w:rsid w:val="00D522AA"/>
    <w:rsid w:val="00D645F2"/>
    <w:rsid w:val="00D73FD6"/>
    <w:rsid w:val="00D81E8A"/>
    <w:rsid w:val="00D82B2C"/>
    <w:rsid w:val="00D8431A"/>
    <w:rsid w:val="00D97810"/>
    <w:rsid w:val="00D97E06"/>
    <w:rsid w:val="00DA0160"/>
    <w:rsid w:val="00DA1A98"/>
    <w:rsid w:val="00DA1C80"/>
    <w:rsid w:val="00DA3198"/>
    <w:rsid w:val="00DA31D8"/>
    <w:rsid w:val="00DA3FEF"/>
    <w:rsid w:val="00DB0026"/>
    <w:rsid w:val="00DB74CD"/>
    <w:rsid w:val="00DB7582"/>
    <w:rsid w:val="00DD255E"/>
    <w:rsid w:val="00DD5B3E"/>
    <w:rsid w:val="00DE7827"/>
    <w:rsid w:val="00DF134B"/>
    <w:rsid w:val="00DF1C0D"/>
    <w:rsid w:val="00DF2796"/>
    <w:rsid w:val="00DF514A"/>
    <w:rsid w:val="00DF7396"/>
    <w:rsid w:val="00E04651"/>
    <w:rsid w:val="00E05D60"/>
    <w:rsid w:val="00E115D4"/>
    <w:rsid w:val="00E40793"/>
    <w:rsid w:val="00E4329E"/>
    <w:rsid w:val="00E45FA6"/>
    <w:rsid w:val="00E51740"/>
    <w:rsid w:val="00E51F57"/>
    <w:rsid w:val="00E5359C"/>
    <w:rsid w:val="00E57321"/>
    <w:rsid w:val="00E63082"/>
    <w:rsid w:val="00E6430B"/>
    <w:rsid w:val="00E72726"/>
    <w:rsid w:val="00E76E3B"/>
    <w:rsid w:val="00E81232"/>
    <w:rsid w:val="00E83801"/>
    <w:rsid w:val="00E862FC"/>
    <w:rsid w:val="00E9403D"/>
    <w:rsid w:val="00E941DD"/>
    <w:rsid w:val="00E96738"/>
    <w:rsid w:val="00EA3761"/>
    <w:rsid w:val="00EB2CDB"/>
    <w:rsid w:val="00EB3C6D"/>
    <w:rsid w:val="00EB54B6"/>
    <w:rsid w:val="00EC3BC6"/>
    <w:rsid w:val="00EC5840"/>
    <w:rsid w:val="00EC5926"/>
    <w:rsid w:val="00ED1635"/>
    <w:rsid w:val="00ED221B"/>
    <w:rsid w:val="00ED6493"/>
    <w:rsid w:val="00EE0C19"/>
    <w:rsid w:val="00EE1F63"/>
    <w:rsid w:val="00EE32C3"/>
    <w:rsid w:val="00EE60ED"/>
    <w:rsid w:val="00EE7137"/>
    <w:rsid w:val="00EF38C7"/>
    <w:rsid w:val="00EF4745"/>
    <w:rsid w:val="00EF48E6"/>
    <w:rsid w:val="00F05EE8"/>
    <w:rsid w:val="00F07F5F"/>
    <w:rsid w:val="00F26489"/>
    <w:rsid w:val="00F32A94"/>
    <w:rsid w:val="00F32B50"/>
    <w:rsid w:val="00F34EB7"/>
    <w:rsid w:val="00F41018"/>
    <w:rsid w:val="00F4711D"/>
    <w:rsid w:val="00F50027"/>
    <w:rsid w:val="00F50E05"/>
    <w:rsid w:val="00F511AE"/>
    <w:rsid w:val="00F52861"/>
    <w:rsid w:val="00F57771"/>
    <w:rsid w:val="00F61BE5"/>
    <w:rsid w:val="00F62ECB"/>
    <w:rsid w:val="00F6445D"/>
    <w:rsid w:val="00F654BD"/>
    <w:rsid w:val="00F6723B"/>
    <w:rsid w:val="00F67935"/>
    <w:rsid w:val="00F73FC8"/>
    <w:rsid w:val="00F753FD"/>
    <w:rsid w:val="00F77327"/>
    <w:rsid w:val="00F83646"/>
    <w:rsid w:val="00F871FD"/>
    <w:rsid w:val="00FB26A1"/>
    <w:rsid w:val="00FB3165"/>
    <w:rsid w:val="00FB43FF"/>
    <w:rsid w:val="00FB5D6C"/>
    <w:rsid w:val="00FC33D1"/>
    <w:rsid w:val="00FC3479"/>
    <w:rsid w:val="00FD131E"/>
    <w:rsid w:val="00FD65F9"/>
    <w:rsid w:val="00FF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gov.ru/anticorruption/" TargetMode="External"/><Relationship Id="rId13" Type="http://schemas.openxmlformats.org/officeDocument/2006/relationships/hyperlink" Target="http://fas.gov.ru/anticorruption/expertise/" TargetMode="External"/><Relationship Id="rId18" Type="http://schemas.openxmlformats.org/officeDocument/2006/relationships/hyperlink" Target="http://fas.gov.ru/citizens/feedbac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ortal/node/56605" TargetMode="External"/><Relationship Id="rId7" Type="http://schemas.openxmlformats.org/officeDocument/2006/relationships/endnotes" Target="endnotes.xml"/><Relationship Id="rId12" Type="http://schemas.openxmlformats.org/officeDocument/2006/relationships/hyperlink" Target="http://portal/node/56880" TargetMode="External"/><Relationship Id="rId17" Type="http://schemas.openxmlformats.org/officeDocument/2006/relationships/hyperlink" Target="http://fas.gov.ru/anticorruption/reports/reports_7.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s.gov.ru/corruption/" TargetMode="External"/><Relationship Id="rId20" Type="http://schemas.openxmlformats.org/officeDocument/2006/relationships/hyperlink" Target="http://fas.gov.ru/corrup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node/569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as.gov.ru/anticorruption/" TargetMode="External"/><Relationship Id="rId23" Type="http://schemas.openxmlformats.org/officeDocument/2006/relationships/hyperlink" Target="http://www.fas.gov.ru/clarifications/" TargetMode="External"/><Relationship Id="rId10" Type="http://schemas.openxmlformats.org/officeDocument/2006/relationships/hyperlink" Target="http://fas.gov.ru/anticorruption/" TargetMode="External"/><Relationship Id="rId19" Type="http://schemas.openxmlformats.org/officeDocument/2006/relationships/hyperlink" Target="http://primorie.fas.gov.ru/protocol/8969" TargetMode="External"/><Relationship Id="rId4" Type="http://schemas.openxmlformats.org/officeDocument/2006/relationships/settings" Target="settings.xml"/><Relationship Id="rId9" Type="http://schemas.openxmlformats.org/officeDocument/2006/relationships/hyperlink" Target="http://portal/node/18418" TargetMode="External"/><Relationship Id="rId14" Type="http://schemas.openxmlformats.org/officeDocument/2006/relationships/hyperlink" Target="http://regulation.gov.ru/" TargetMode="External"/><Relationship Id="rId22" Type="http://schemas.openxmlformats.org/officeDocument/2006/relationships/hyperlink" Target="http://portal/node/567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Anna</cp:lastModifiedBy>
  <cp:revision>2</cp:revision>
  <cp:lastPrinted>2014-04-01T10:37:00Z</cp:lastPrinted>
  <dcterms:created xsi:type="dcterms:W3CDTF">2014-07-18T11:26:00Z</dcterms:created>
  <dcterms:modified xsi:type="dcterms:W3CDTF">2014-07-18T11:26:00Z</dcterms:modified>
</cp:coreProperties>
</file>