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B7" w:rsidRPr="00B66CB7" w:rsidRDefault="00B66CB7" w:rsidP="002F0166">
      <w:pPr>
        <w:shd w:val="clear" w:color="auto" w:fill="FFFFFF"/>
        <w:spacing w:after="0" w:line="450" w:lineRule="atLeast"/>
        <w:ind w:right="283"/>
        <w:textAlignment w:val="baseline"/>
        <w:outlineLvl w:val="0"/>
        <w:rPr>
          <w:rFonts w:ascii="Arial" w:eastAsia="Times New Roman" w:hAnsi="Arial" w:cs="Arial"/>
          <w:color w:val="000000"/>
          <w:kern w:val="36"/>
          <w:sz w:val="36"/>
          <w:szCs w:val="36"/>
          <w:lang w:eastAsia="ru-RU"/>
        </w:rPr>
      </w:pPr>
      <w:proofErr w:type="gramStart"/>
      <w:r w:rsidRPr="00B66CB7">
        <w:rPr>
          <w:rFonts w:ascii="Arial" w:eastAsia="Times New Roman" w:hAnsi="Arial" w:cs="Arial"/>
          <w:color w:val="000000"/>
          <w:kern w:val="36"/>
          <w:sz w:val="36"/>
          <w:szCs w:val="36"/>
          <w:lang w:eastAsia="ru-RU"/>
        </w:rPr>
        <w:t xml:space="preserve">Состоялись публичные обсуждения результатов правоприменительной практики </w:t>
      </w:r>
      <w:r>
        <w:rPr>
          <w:rFonts w:ascii="Arial" w:eastAsia="Times New Roman" w:hAnsi="Arial" w:cs="Arial"/>
          <w:color w:val="000000"/>
          <w:kern w:val="36"/>
          <w:sz w:val="36"/>
          <w:szCs w:val="36"/>
          <w:lang w:eastAsia="ru-RU"/>
        </w:rPr>
        <w:t>Адыгейского</w:t>
      </w:r>
      <w:r w:rsidRPr="00B66CB7">
        <w:rPr>
          <w:rFonts w:ascii="Arial" w:eastAsia="Times New Roman" w:hAnsi="Arial" w:cs="Arial"/>
          <w:color w:val="000000"/>
          <w:kern w:val="36"/>
          <w:sz w:val="36"/>
          <w:szCs w:val="36"/>
          <w:lang w:eastAsia="ru-RU"/>
        </w:rPr>
        <w:t xml:space="preserve"> УФАС России</w:t>
      </w:r>
      <w:proofErr w:type="gramEnd"/>
    </w:p>
    <w:p w:rsidR="00624E6A" w:rsidRDefault="00624E6A" w:rsidP="002F0166">
      <w:pPr>
        <w:pStyle w:val="a3"/>
        <w:shd w:val="clear" w:color="auto" w:fill="FFFFFF"/>
        <w:spacing w:before="0" w:beforeAutospacing="0" w:after="75" w:afterAutospacing="0"/>
        <w:ind w:right="283"/>
        <w:jc w:val="both"/>
        <w:textAlignment w:val="baseline"/>
        <w:rPr>
          <w:color w:val="000000"/>
          <w:sz w:val="28"/>
          <w:szCs w:val="28"/>
        </w:rPr>
      </w:pPr>
    </w:p>
    <w:p w:rsidR="002F0166" w:rsidRDefault="002F0166" w:rsidP="002F0166">
      <w:pPr>
        <w:pStyle w:val="a3"/>
        <w:ind w:left="-142" w:right="-284"/>
      </w:pPr>
      <w:bookmarkStart w:id="0" w:name="_GoBack"/>
      <w:r>
        <w:t xml:space="preserve">28 октября в конференц-зале Государственного казенного учреждения "Управление автомобильных дорог Республики Адыгея "АДЫГЕЯАВТОДОР" прошло публичное обсуждение результатов правоприменительной практики Адыгейского УФАС России за II квартал 2017 года в сфере антимонопольного, рекламного законодательства, законодательства о </w:t>
      </w:r>
      <w:proofErr w:type="spellStart"/>
      <w:r>
        <w:t>госзакупках</w:t>
      </w:r>
      <w:proofErr w:type="spellEnd"/>
      <w:r>
        <w:t xml:space="preserve"> и закона о торговле.</w:t>
      </w:r>
    </w:p>
    <w:p w:rsidR="002F0166" w:rsidRDefault="002F0166" w:rsidP="002F0166">
      <w:pPr>
        <w:pStyle w:val="a3"/>
        <w:ind w:left="-142" w:right="-284"/>
      </w:pPr>
      <w:r>
        <w:t>Федеральная антимонопольная служба Росс</w:t>
      </w:r>
      <w:proofErr w:type="gramStart"/>
      <w:r>
        <w:t>ии и ее</w:t>
      </w:r>
      <w:proofErr w:type="gramEnd"/>
      <w:r>
        <w:t xml:space="preserve"> территориальные органы включены в состав федеральных органов исполнительной власти – участников реализации приоритетной программы «Реформа контрольной и надзорной деятельности». Одним из значимых направлений данной программы является проект «внедрение системы комплексной профилактики нарушений обязательных требований». В числе основных мероприятий проекта – проведение публичных мероприятий по обсуждению правоприменительной практики контрольно-надзорной деятельности.</w:t>
      </w:r>
    </w:p>
    <w:p w:rsidR="002F0166" w:rsidRDefault="002F0166" w:rsidP="002F0166">
      <w:pPr>
        <w:pStyle w:val="a3"/>
        <w:ind w:left="-142" w:right="-284"/>
      </w:pPr>
      <w:r>
        <w:t xml:space="preserve">В публичных обсуждениях приняли участие: </w:t>
      </w:r>
      <w:proofErr w:type="gramStart"/>
      <w:r>
        <w:t>Федеральный инспектор Аппарата полномочного представителя Президента РФ в ЮФО по РА, заместитель министра экономического развития и торговли Республики Адыгея, начальник отдела по надзору за исполнением федерального законодательства Прокуратуры Республики Адыгея, Уполномоченный по защите прав предпринимателей в Республике Адыгея, представитель уполномоченного по правам человека в Республике Адыгея, представители органов местного самоуправления, хозяйствующие субъекты, представители средств массовой информации.</w:t>
      </w:r>
      <w:proofErr w:type="gramEnd"/>
    </w:p>
    <w:p w:rsidR="002F0166" w:rsidRDefault="002F0166" w:rsidP="002F0166">
      <w:pPr>
        <w:pStyle w:val="a3"/>
        <w:ind w:left="-142" w:right="-284"/>
      </w:pPr>
      <w:r>
        <w:t xml:space="preserve">Мероприятие провел руководитель Адыгейского УФАС России Аслан </w:t>
      </w:r>
      <w:proofErr w:type="spellStart"/>
      <w:r>
        <w:t>Кубашичев</w:t>
      </w:r>
      <w:proofErr w:type="spellEnd"/>
      <w:r>
        <w:t xml:space="preserve">, который рассказал </w:t>
      </w:r>
      <w:proofErr w:type="gramStart"/>
      <w:r>
        <w:t>о</w:t>
      </w:r>
      <w:proofErr w:type="gramEnd"/>
      <w:r>
        <w:t xml:space="preserve"> изменениях в антимонопольном законодательстве, о значимых делах, которые рассмотрели специалисты антимонопольного органа.</w:t>
      </w:r>
    </w:p>
    <w:p w:rsidR="002F0166" w:rsidRDefault="002F0166" w:rsidP="002F0166">
      <w:pPr>
        <w:pStyle w:val="a3"/>
        <w:ind w:left="-142" w:right="-284"/>
      </w:pPr>
      <w:r>
        <w:t xml:space="preserve">Заместитель руководителя Аслан </w:t>
      </w:r>
      <w:proofErr w:type="spellStart"/>
      <w:r>
        <w:t>Женетль</w:t>
      </w:r>
      <w:proofErr w:type="spellEnd"/>
      <w:r>
        <w:t xml:space="preserve"> доложил о результатах контроля соблюдения антимонопольного законодательства, законодательства о </w:t>
      </w:r>
      <w:proofErr w:type="spellStart"/>
      <w:r>
        <w:t>госзакупках</w:t>
      </w:r>
      <w:proofErr w:type="spellEnd"/>
      <w:r>
        <w:t>,  о рекламе  за II квартал текущего года, об антимонопольных делах в отношении органов власти, нарушениях  в сфере технологического присоединения, торгов.</w:t>
      </w:r>
    </w:p>
    <w:p w:rsidR="002F0166" w:rsidRDefault="002F0166" w:rsidP="002F0166">
      <w:pPr>
        <w:pStyle w:val="a3"/>
        <w:ind w:left="-142" w:right="-284"/>
      </w:pPr>
      <w:r>
        <w:t>Доложил также о реформе контрольно-надзорной деятельности, предусматривающей снижение административной нагрузки на бизнес, особо подчеркнул действующие нормы предупредительного контроля, который позволяет антимонопольному органу быстро реагировать на выявляемые признаки нарушения законодательства, быстро их устранять без применения штрафных санкций.</w:t>
      </w:r>
    </w:p>
    <w:p w:rsidR="002F0166" w:rsidRDefault="002F0166" w:rsidP="002F0166">
      <w:pPr>
        <w:pStyle w:val="a3"/>
        <w:ind w:left="-142" w:right="-284"/>
      </w:pPr>
      <w:r>
        <w:t xml:space="preserve">Вторая часть мероприятия прошла в форме диалога, слушатели получили возможность задать интересующие вопросы и получить на них развернутые </w:t>
      </w:r>
      <w:proofErr w:type="gramStart"/>
      <w:r>
        <w:t>ответы</w:t>
      </w:r>
      <w:proofErr w:type="gramEnd"/>
      <w:r>
        <w:t xml:space="preserve"> как в ходе публичного обсуждения, так и поступившие до начала мероприятия на электронную почту Адыгейского УФАС России.</w:t>
      </w:r>
    </w:p>
    <w:p w:rsidR="00F52DDA" w:rsidRDefault="00F52DDA" w:rsidP="002F0166">
      <w:pPr>
        <w:pStyle w:val="a3"/>
        <w:ind w:left="-142" w:right="-284"/>
      </w:pPr>
      <w:r>
        <w:t>С полной версией проведения публичных обсуждений можно ознакомиться</w:t>
      </w:r>
      <w:r>
        <w:t>,</w:t>
      </w:r>
      <w:r>
        <w:t xml:space="preserve"> пройдя по ссылке </w:t>
      </w:r>
      <w:hyperlink r:id="rId5" w:history="1">
        <w:r w:rsidRPr="00E130E2">
          <w:rPr>
            <w:rStyle w:val="a7"/>
          </w:rPr>
          <w:t>https://www.youtube.com/watch?v=dBF02X554jY&amp;t=49</w:t>
        </w:r>
      </w:hyperlink>
    </w:p>
    <w:bookmarkEnd w:id="0"/>
    <w:p w:rsidR="00F52DDA" w:rsidRDefault="00F52DDA" w:rsidP="002F0166">
      <w:pPr>
        <w:pStyle w:val="a3"/>
        <w:ind w:left="-142" w:right="-284"/>
      </w:pPr>
    </w:p>
    <w:p w:rsidR="002F0166" w:rsidRDefault="002F0166" w:rsidP="002F0166">
      <w:pPr>
        <w:ind w:left="-142" w:right="-284"/>
      </w:pPr>
    </w:p>
    <w:p w:rsidR="00B66CB7" w:rsidRPr="0004336B" w:rsidRDefault="00B66CB7" w:rsidP="002F0166">
      <w:pPr>
        <w:pStyle w:val="a3"/>
        <w:shd w:val="clear" w:color="auto" w:fill="FFFFFF"/>
        <w:spacing w:before="0" w:beforeAutospacing="0" w:after="75" w:afterAutospacing="0"/>
        <w:ind w:right="283"/>
        <w:jc w:val="both"/>
        <w:textAlignment w:val="baseline"/>
        <w:rPr>
          <w:color w:val="000000"/>
          <w:sz w:val="28"/>
          <w:szCs w:val="28"/>
        </w:rPr>
      </w:pPr>
    </w:p>
    <w:sectPr w:rsidR="00B66CB7" w:rsidRPr="0004336B" w:rsidSect="00FC007C">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E"/>
    <w:rsid w:val="000004E2"/>
    <w:rsid w:val="00013D19"/>
    <w:rsid w:val="0004336B"/>
    <w:rsid w:val="00056792"/>
    <w:rsid w:val="0011727C"/>
    <w:rsid w:val="00127219"/>
    <w:rsid w:val="001C047A"/>
    <w:rsid w:val="002F0166"/>
    <w:rsid w:val="00352B00"/>
    <w:rsid w:val="003661C2"/>
    <w:rsid w:val="0041757F"/>
    <w:rsid w:val="00446A8D"/>
    <w:rsid w:val="004C1036"/>
    <w:rsid w:val="004D1C22"/>
    <w:rsid w:val="005061EE"/>
    <w:rsid w:val="00533830"/>
    <w:rsid w:val="00624E6A"/>
    <w:rsid w:val="0064548F"/>
    <w:rsid w:val="006744E8"/>
    <w:rsid w:val="007B26B1"/>
    <w:rsid w:val="00844112"/>
    <w:rsid w:val="008F674C"/>
    <w:rsid w:val="00980E49"/>
    <w:rsid w:val="00997F19"/>
    <w:rsid w:val="00A06EFA"/>
    <w:rsid w:val="00A74E77"/>
    <w:rsid w:val="00B66CB7"/>
    <w:rsid w:val="00B704D7"/>
    <w:rsid w:val="00D17AA6"/>
    <w:rsid w:val="00D409E5"/>
    <w:rsid w:val="00D50851"/>
    <w:rsid w:val="00DE6324"/>
    <w:rsid w:val="00ED5F8E"/>
    <w:rsid w:val="00F52DDA"/>
    <w:rsid w:val="00F56B0B"/>
    <w:rsid w:val="00F90231"/>
    <w:rsid w:val="00FC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4D7"/>
    <w:rPr>
      <w:rFonts w:ascii="Tahoma" w:hAnsi="Tahoma" w:cs="Tahoma"/>
      <w:sz w:val="16"/>
      <w:szCs w:val="16"/>
    </w:rPr>
  </w:style>
  <w:style w:type="character" w:styleId="a6">
    <w:name w:val="Strong"/>
    <w:basedOn w:val="a0"/>
    <w:uiPriority w:val="22"/>
    <w:qFormat/>
    <w:rsid w:val="00DE6324"/>
    <w:rPr>
      <w:b/>
      <w:bCs/>
    </w:rPr>
  </w:style>
  <w:style w:type="character" w:customStyle="1" w:styleId="10">
    <w:name w:val="Заголовок 1 Знак"/>
    <w:basedOn w:val="a0"/>
    <w:link w:val="1"/>
    <w:uiPriority w:val="9"/>
    <w:rsid w:val="00B66CB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004E2"/>
  </w:style>
  <w:style w:type="character" w:styleId="a7">
    <w:name w:val="Hyperlink"/>
    <w:basedOn w:val="a0"/>
    <w:uiPriority w:val="99"/>
    <w:unhideWhenUsed/>
    <w:rsid w:val="00000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4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4D7"/>
    <w:rPr>
      <w:rFonts w:ascii="Tahoma" w:hAnsi="Tahoma" w:cs="Tahoma"/>
      <w:sz w:val="16"/>
      <w:szCs w:val="16"/>
    </w:rPr>
  </w:style>
  <w:style w:type="character" w:styleId="a6">
    <w:name w:val="Strong"/>
    <w:basedOn w:val="a0"/>
    <w:uiPriority w:val="22"/>
    <w:qFormat/>
    <w:rsid w:val="00DE6324"/>
    <w:rPr>
      <w:b/>
      <w:bCs/>
    </w:rPr>
  </w:style>
  <w:style w:type="character" w:customStyle="1" w:styleId="10">
    <w:name w:val="Заголовок 1 Знак"/>
    <w:basedOn w:val="a0"/>
    <w:link w:val="1"/>
    <w:uiPriority w:val="9"/>
    <w:rsid w:val="00B66CB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004E2"/>
  </w:style>
  <w:style w:type="character" w:styleId="a7">
    <w:name w:val="Hyperlink"/>
    <w:basedOn w:val="a0"/>
    <w:uiPriority w:val="99"/>
    <w:unhideWhenUsed/>
    <w:rsid w:val="00000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355">
      <w:bodyDiv w:val="1"/>
      <w:marLeft w:val="0"/>
      <w:marRight w:val="0"/>
      <w:marTop w:val="0"/>
      <w:marBottom w:val="0"/>
      <w:divBdr>
        <w:top w:val="none" w:sz="0" w:space="0" w:color="auto"/>
        <w:left w:val="none" w:sz="0" w:space="0" w:color="auto"/>
        <w:bottom w:val="none" w:sz="0" w:space="0" w:color="auto"/>
        <w:right w:val="none" w:sz="0" w:space="0" w:color="auto"/>
      </w:divBdr>
    </w:div>
    <w:div w:id="72507549">
      <w:bodyDiv w:val="1"/>
      <w:marLeft w:val="0"/>
      <w:marRight w:val="0"/>
      <w:marTop w:val="0"/>
      <w:marBottom w:val="0"/>
      <w:divBdr>
        <w:top w:val="none" w:sz="0" w:space="0" w:color="auto"/>
        <w:left w:val="none" w:sz="0" w:space="0" w:color="auto"/>
        <w:bottom w:val="none" w:sz="0" w:space="0" w:color="auto"/>
        <w:right w:val="none" w:sz="0" w:space="0" w:color="auto"/>
      </w:divBdr>
    </w:div>
    <w:div w:id="266038562">
      <w:bodyDiv w:val="1"/>
      <w:marLeft w:val="0"/>
      <w:marRight w:val="0"/>
      <w:marTop w:val="0"/>
      <w:marBottom w:val="0"/>
      <w:divBdr>
        <w:top w:val="none" w:sz="0" w:space="0" w:color="auto"/>
        <w:left w:val="none" w:sz="0" w:space="0" w:color="auto"/>
        <w:bottom w:val="none" w:sz="0" w:space="0" w:color="auto"/>
        <w:right w:val="none" w:sz="0" w:space="0" w:color="auto"/>
      </w:divBdr>
      <w:divsChild>
        <w:div w:id="167720177">
          <w:marLeft w:val="0"/>
          <w:marRight w:val="0"/>
          <w:marTop w:val="0"/>
          <w:marBottom w:val="0"/>
          <w:divBdr>
            <w:top w:val="none" w:sz="0" w:space="0" w:color="auto"/>
            <w:left w:val="none" w:sz="0" w:space="0" w:color="auto"/>
            <w:bottom w:val="none" w:sz="0" w:space="0" w:color="auto"/>
            <w:right w:val="none" w:sz="0" w:space="0" w:color="auto"/>
          </w:divBdr>
          <w:divsChild>
            <w:div w:id="7352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3746">
      <w:bodyDiv w:val="1"/>
      <w:marLeft w:val="0"/>
      <w:marRight w:val="0"/>
      <w:marTop w:val="0"/>
      <w:marBottom w:val="0"/>
      <w:divBdr>
        <w:top w:val="none" w:sz="0" w:space="0" w:color="auto"/>
        <w:left w:val="none" w:sz="0" w:space="0" w:color="auto"/>
        <w:bottom w:val="none" w:sz="0" w:space="0" w:color="auto"/>
        <w:right w:val="none" w:sz="0" w:space="0" w:color="auto"/>
      </w:divBdr>
    </w:div>
    <w:div w:id="1266183823">
      <w:bodyDiv w:val="1"/>
      <w:marLeft w:val="0"/>
      <w:marRight w:val="0"/>
      <w:marTop w:val="0"/>
      <w:marBottom w:val="0"/>
      <w:divBdr>
        <w:top w:val="none" w:sz="0" w:space="0" w:color="auto"/>
        <w:left w:val="none" w:sz="0" w:space="0" w:color="auto"/>
        <w:bottom w:val="none" w:sz="0" w:space="0" w:color="auto"/>
        <w:right w:val="none" w:sz="0" w:space="0" w:color="auto"/>
      </w:divBdr>
    </w:div>
    <w:div w:id="19518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BF02X554jY&amp;t=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25</cp:revision>
  <cp:lastPrinted>2017-06-30T08:10:00Z</cp:lastPrinted>
  <dcterms:created xsi:type="dcterms:W3CDTF">2017-06-29T08:19:00Z</dcterms:created>
  <dcterms:modified xsi:type="dcterms:W3CDTF">2017-10-04T05:08:00Z</dcterms:modified>
</cp:coreProperties>
</file>